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2361"/>
        <w:gridCol w:w="4227"/>
        <w:gridCol w:w="2700"/>
      </w:tblGrid>
      <w:tr w:rsidR="00E721F3" w:rsidTr="00CC4EC8">
        <w:trPr>
          <w:trHeight w:val="1266"/>
        </w:trPr>
        <w:tc>
          <w:tcPr>
            <w:tcW w:w="2361" w:type="dxa"/>
            <w:tcBorders>
              <w:top w:val="single" w:sz="4" w:space="0" w:color="auto"/>
              <w:left w:val="single" w:sz="4" w:space="0" w:color="auto"/>
              <w:bottom w:val="single" w:sz="4" w:space="0" w:color="auto"/>
              <w:right w:val="single" w:sz="4" w:space="0" w:color="auto"/>
            </w:tcBorders>
          </w:tcPr>
          <w:p w:rsidR="00E721F3" w:rsidRDefault="00E721F3" w:rsidP="00470C34">
            <w:pPr>
              <w:jc w:val="center"/>
            </w:pPr>
            <w:r>
              <w:rPr>
                <w:noProof/>
              </w:rPr>
              <w:drawing>
                <wp:anchor distT="0" distB="0" distL="114300" distR="114300" simplePos="0" relativeHeight="251659264" behindDoc="1" locked="0" layoutInCell="1" allowOverlap="1">
                  <wp:simplePos x="0" y="0"/>
                  <wp:positionH relativeFrom="column">
                    <wp:posOffset>-7341</wp:posOffset>
                  </wp:positionH>
                  <wp:positionV relativeFrom="paragraph">
                    <wp:posOffset>-13691</wp:posOffset>
                  </wp:positionV>
                  <wp:extent cx="1317963" cy="768096"/>
                  <wp:effectExtent l="0" t="0" r="0" b="0"/>
                  <wp:wrapNone/>
                  <wp:docPr id="3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3214" cy="835263"/>
                          </a:xfrm>
                          <a:prstGeom prst="rect">
                            <a:avLst/>
                          </a:prstGeom>
                          <a:solidFill>
                            <a:srgbClr val="FFFFFF"/>
                          </a:solidFill>
                          <a:ln>
                            <a:noFill/>
                          </a:ln>
                        </pic:spPr>
                      </pic:pic>
                    </a:graphicData>
                  </a:graphic>
                </wp:anchor>
              </w:drawing>
            </w:r>
          </w:p>
        </w:tc>
        <w:tc>
          <w:tcPr>
            <w:tcW w:w="4227" w:type="dxa"/>
            <w:tcBorders>
              <w:top w:val="single" w:sz="4" w:space="0" w:color="auto"/>
              <w:left w:val="single" w:sz="4" w:space="0" w:color="auto"/>
              <w:bottom w:val="single" w:sz="4" w:space="0" w:color="auto"/>
              <w:right w:val="single" w:sz="4" w:space="0" w:color="auto"/>
            </w:tcBorders>
          </w:tcPr>
          <w:p w:rsidR="00E721F3" w:rsidRDefault="00E721F3" w:rsidP="00470C34">
            <w:pPr>
              <w:spacing w:after="0"/>
              <w:jc w:val="center"/>
              <w:rPr>
                <w:rFonts w:ascii="Arial Narrow" w:hAnsi="Arial Narrow" w:cs="Arial"/>
                <w:b/>
                <w:bCs/>
                <w:sz w:val="16"/>
                <w:szCs w:val="16"/>
              </w:rPr>
            </w:pPr>
          </w:p>
          <w:p w:rsidR="00E721F3" w:rsidRPr="00CC4EC8" w:rsidRDefault="00E721F3" w:rsidP="00470C34">
            <w:pPr>
              <w:tabs>
                <w:tab w:val="left" w:pos="525"/>
                <w:tab w:val="center" w:pos="2005"/>
              </w:tabs>
              <w:spacing w:after="0"/>
              <w:rPr>
                <w:rFonts w:ascii="Agency FB" w:hAnsi="Agency FB" w:cs="Arial"/>
                <w:b/>
                <w:bCs/>
                <w:sz w:val="16"/>
                <w:szCs w:val="16"/>
              </w:rPr>
            </w:pPr>
            <w:r>
              <w:rPr>
                <w:rFonts w:ascii="Arial Narrow" w:hAnsi="Arial Narrow" w:cs="Arial"/>
                <w:b/>
                <w:bCs/>
                <w:sz w:val="16"/>
                <w:szCs w:val="16"/>
              </w:rPr>
              <w:tab/>
            </w:r>
            <w:r>
              <w:rPr>
                <w:rFonts w:ascii="Arial Narrow" w:hAnsi="Arial Narrow" w:cs="Arial"/>
                <w:b/>
                <w:bCs/>
                <w:sz w:val="16"/>
                <w:szCs w:val="16"/>
              </w:rPr>
              <w:tab/>
            </w:r>
            <w:r w:rsidRPr="00CC4EC8">
              <w:rPr>
                <w:rFonts w:ascii="Agency FB" w:hAnsi="Agency FB" w:cs="Arial"/>
                <w:b/>
                <w:bCs/>
                <w:sz w:val="16"/>
                <w:szCs w:val="16"/>
              </w:rPr>
              <w:t>REPUBLIQUE DU SENEGAL</w:t>
            </w:r>
          </w:p>
          <w:p w:rsidR="00E721F3" w:rsidRPr="00CC4EC8" w:rsidRDefault="00E721F3" w:rsidP="00470C34">
            <w:pPr>
              <w:spacing w:after="0"/>
              <w:jc w:val="center"/>
              <w:rPr>
                <w:rFonts w:ascii="Agency FB" w:hAnsi="Agency FB" w:cs="Arial"/>
                <w:b/>
                <w:bCs/>
                <w:sz w:val="16"/>
                <w:szCs w:val="16"/>
              </w:rPr>
            </w:pPr>
            <w:r w:rsidRPr="00CC4EC8">
              <w:rPr>
                <w:rFonts w:ascii="Agency FB" w:hAnsi="Agency FB" w:cs="Arial"/>
                <w:b/>
                <w:bCs/>
                <w:sz w:val="16"/>
                <w:szCs w:val="16"/>
              </w:rPr>
              <w:t>Un Peuple – Un But – Une Foi</w:t>
            </w:r>
          </w:p>
          <w:p w:rsidR="00E721F3" w:rsidRPr="00CC4EC8" w:rsidRDefault="00E721F3" w:rsidP="00470C34">
            <w:pPr>
              <w:spacing w:after="0"/>
              <w:jc w:val="center"/>
              <w:rPr>
                <w:rFonts w:ascii="Agency FB" w:hAnsi="Agency FB" w:cs="Arial"/>
                <w:b/>
                <w:bCs/>
                <w:sz w:val="18"/>
                <w:szCs w:val="18"/>
              </w:rPr>
            </w:pPr>
            <w:r w:rsidRPr="00CC4EC8">
              <w:rPr>
                <w:rFonts w:ascii="Agency FB" w:hAnsi="Agency FB" w:cs="Arial"/>
                <w:b/>
                <w:bCs/>
                <w:sz w:val="18"/>
                <w:szCs w:val="18"/>
              </w:rPr>
              <w:t>MINISTERE DE L’EDUCATION NATIONALE</w:t>
            </w:r>
          </w:p>
          <w:p w:rsidR="00E721F3" w:rsidRPr="00CC4EC8" w:rsidRDefault="00E721F3" w:rsidP="00470C34">
            <w:pPr>
              <w:spacing w:after="0"/>
              <w:jc w:val="center"/>
              <w:rPr>
                <w:rFonts w:ascii="Arial" w:hAnsi="Arial" w:cs="Arial"/>
                <w:b/>
                <w:bCs/>
                <w:caps/>
                <w:sz w:val="28"/>
                <w:szCs w:val="28"/>
              </w:rPr>
            </w:pPr>
            <w:r w:rsidRPr="00CC4EC8">
              <w:rPr>
                <w:rFonts w:ascii="Agency FB" w:hAnsi="Agency FB" w:cs="Arial"/>
                <w:b/>
                <w:bCs/>
                <w:caps/>
                <w:sz w:val="28"/>
                <w:szCs w:val="28"/>
              </w:rPr>
              <w:t>Inspection d’academie de kaolack</w:t>
            </w:r>
          </w:p>
        </w:tc>
        <w:tc>
          <w:tcPr>
            <w:tcW w:w="2700" w:type="dxa"/>
            <w:tcBorders>
              <w:top w:val="single" w:sz="4" w:space="0" w:color="auto"/>
              <w:left w:val="single" w:sz="4" w:space="0" w:color="auto"/>
              <w:bottom w:val="single" w:sz="4" w:space="0" w:color="auto"/>
              <w:right w:val="single" w:sz="4" w:space="0" w:color="auto"/>
            </w:tcBorders>
          </w:tcPr>
          <w:p w:rsidR="00DF3181" w:rsidRDefault="00DF3181" w:rsidP="00CC4EC8">
            <w:pPr>
              <w:tabs>
                <w:tab w:val="center" w:pos="1242"/>
              </w:tabs>
            </w:pPr>
            <w:r>
              <w:rPr>
                <w:noProof/>
              </w:rPr>
              <w:drawing>
                <wp:anchor distT="0" distB="0" distL="114300" distR="114300" simplePos="0" relativeHeight="251660288" behindDoc="1" locked="0" layoutInCell="1" allowOverlap="1">
                  <wp:simplePos x="0" y="0"/>
                  <wp:positionH relativeFrom="column">
                    <wp:posOffset>117932</wp:posOffset>
                  </wp:positionH>
                  <wp:positionV relativeFrom="paragraph">
                    <wp:posOffset>37516</wp:posOffset>
                  </wp:positionV>
                  <wp:extent cx="1463040" cy="753110"/>
                  <wp:effectExtent l="0" t="0" r="0" b="0"/>
                  <wp:wrapNone/>
                  <wp:docPr id="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4434" cy="758975"/>
                          </a:xfrm>
                          <a:prstGeom prst="rect">
                            <a:avLst/>
                          </a:prstGeom>
                          <a:noFill/>
                          <a:ln>
                            <a:noFill/>
                          </a:ln>
                        </pic:spPr>
                      </pic:pic>
                    </a:graphicData>
                  </a:graphic>
                </wp:anchor>
              </w:drawing>
            </w:r>
            <w:r w:rsidR="00CC4EC8">
              <w:tab/>
            </w:r>
          </w:p>
          <w:p w:rsidR="00E721F3" w:rsidRDefault="00E721F3" w:rsidP="00470C34"/>
        </w:tc>
      </w:tr>
    </w:tbl>
    <w:p w:rsidR="009C315C" w:rsidRDefault="00002F87" w:rsidP="006A51C7">
      <w:pPr>
        <w:spacing w:after="0"/>
        <w:jc w:val="right"/>
      </w:pPr>
      <w:r>
        <w:t>&amp;</w:t>
      </w:r>
    </w:p>
    <w:p w:rsidR="009C315C" w:rsidRPr="00CC4EC8" w:rsidRDefault="007E7AEA" w:rsidP="00CC4EC8">
      <w:pPr>
        <w:pBdr>
          <w:bottom w:val="wave" w:sz="6" w:space="1" w:color="auto"/>
        </w:pBdr>
        <w:spacing w:after="0"/>
        <w:jc w:val="center"/>
        <w:rPr>
          <w:rFonts w:ascii="Stencil" w:hAnsi="Stencil"/>
          <w:b/>
          <w:sz w:val="106"/>
          <w:szCs w:val="106"/>
        </w:rPr>
      </w:pPr>
      <w:r>
        <w:rPr>
          <w:rFonts w:ascii="Stencil" w:hAnsi="Stencil"/>
          <w:b/>
          <w:noProof/>
          <w:sz w:val="106"/>
          <w:szCs w:val="106"/>
        </w:rPr>
        <w:pict>
          <v:rect id="Rectangle 2" o:spid="_x0000_s1026" style="position:absolute;left:0;text-align:left;margin-left:377.65pt;margin-top:.3pt;width:132pt;height:108.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" stroked="f">
            <v:textbox style="mso-next-textbox:#Rectangle 2">
              <w:txbxContent>
                <w:p w:rsidR="007E7AEA" w:rsidRDefault="007E7AEA">
                  <w:r w:rsidRPr="00981CDE">
                    <w:rPr>
                      <w:noProof/>
                    </w:rPr>
                    <w:drawing>
                      <wp:inline distT="0" distB="0" distL="0" distR="0">
                        <wp:extent cx="1550670" cy="1178028"/>
                        <wp:effectExtent l="19050" t="0" r="0" b="0"/>
                        <wp:docPr id="56"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4"/>
                                <pic:cNvPicPr>
                                  <a:picLocks noChangeAspect="1" noChangeArrowheads="1"/>
                                </pic:cNvPicPr>
                              </pic:nvPicPr>
                              <pic:blipFill>
                                <a:blip r:embed="rId10"/>
                                <a:srcRect/>
                                <a:stretch>
                                  <a:fillRect/>
                                </a:stretch>
                              </pic:blipFill>
                              <pic:spPr bwMode="auto">
                                <a:xfrm>
                                  <a:off x="0" y="0"/>
                                  <a:ext cx="1550670" cy="1178028"/>
                                </a:xfrm>
                                <a:prstGeom prst="rect">
                                  <a:avLst/>
                                </a:prstGeom>
                                <a:noFill/>
                                <a:ln w="9525">
                                  <a:noFill/>
                                  <a:miter lim="800000"/>
                                  <a:headEnd/>
                                  <a:tailEnd/>
                                </a:ln>
                              </pic:spPr>
                            </pic:pic>
                          </a:graphicData>
                        </a:graphic>
                      </wp:inline>
                    </w:drawing>
                  </w:r>
                </w:p>
              </w:txbxContent>
            </v:textbox>
          </v:rect>
        </w:pict>
      </w:r>
      <w:r w:rsidR="003C13BD" w:rsidRPr="00CC4EC8">
        <w:rPr>
          <w:rFonts w:ascii="Stencil" w:hAnsi="Stencil"/>
          <w:b/>
          <w:sz w:val="106"/>
          <w:szCs w:val="106"/>
        </w:rPr>
        <w:t>Le journal</w:t>
      </w:r>
    </w:p>
    <w:p w:rsidR="00950000" w:rsidRPr="000E7B40" w:rsidRDefault="007E7AEA" w:rsidP="003C13BD">
      <w:pPr>
        <w:pBdr>
          <w:bottom w:val="wave" w:sz="6" w:space="1" w:color="auto"/>
        </w:pBdr>
        <w:spacing w:after="0"/>
        <w:jc w:val="center"/>
        <w:rPr>
          <w:rFonts w:ascii="Stencil" w:hAnsi="Stencil"/>
          <w:bCs/>
          <w:color w:val="00B050"/>
          <w:sz w:val="96"/>
          <w:szCs w:val="96"/>
        </w:rPr>
      </w:pPr>
      <w:r>
        <w:rPr>
          <w:rFonts w:ascii="Stencil" w:hAnsi="Stencil"/>
          <w:bCs/>
          <w:noProof/>
          <w:color w:val="00B050"/>
          <w:sz w:val="96"/>
          <w:szCs w:val="96"/>
        </w:rPr>
        <w:pict>
          <v:rect id="Rectangle 3" o:spid="_x0000_s1027" style="position:absolute;left:0;text-align:left;margin-left:-18.95pt;margin-top:43.45pt;width:490.1pt;height:2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" stroked="f">
            <v:textbox style="mso-next-textbox:#Rectangle 3">
              <w:txbxContent>
                <w:p w:rsidR="007E7AEA" w:rsidRPr="00CC4EC8" w:rsidRDefault="007E7AEA" w:rsidP="00996CB0">
                  <w:pPr>
                    <w:jc w:val="center"/>
                    <w:rPr>
                      <w:rFonts w:ascii="Bernard MT Condensed" w:hAnsi="Bernard MT Condensed"/>
                      <w:b/>
                      <w:sz w:val="32"/>
                      <w:szCs w:val="32"/>
                    </w:rPr>
                  </w:pPr>
                  <w:r w:rsidRPr="00CC4EC8">
                    <w:rPr>
                      <w:rFonts w:ascii="Bernard MT Condensed" w:hAnsi="Bernard MT Condensed"/>
                      <w:b/>
                      <w:sz w:val="32"/>
                      <w:szCs w:val="32"/>
                    </w:rPr>
                    <w:t xml:space="preserve">Numéro spécial </w:t>
                  </w:r>
                  <w:r>
                    <w:rPr>
                      <w:rFonts w:ascii="Bernard MT Condensed" w:hAnsi="Bernard MT Condensed"/>
                      <w:b/>
                      <w:sz w:val="32"/>
                      <w:szCs w:val="32"/>
                    </w:rPr>
                    <w:t>« </w:t>
                  </w:r>
                  <w:r w:rsidRPr="004F575C">
                    <w:rPr>
                      <w:rFonts w:ascii="Bernard MT Condensed" w:hAnsi="Bernard MT Condensed"/>
                      <w:b/>
                      <w:sz w:val="32"/>
                      <w:szCs w:val="32"/>
                    </w:rPr>
                    <w:t>Objectifs</w:t>
                  </w:r>
                  <w:r>
                    <w:rPr>
                      <w:rFonts w:ascii="Bernard MT Condensed" w:hAnsi="Bernard MT Condensed"/>
                      <w:b/>
                      <w:sz w:val="32"/>
                      <w:szCs w:val="32"/>
                    </w:rPr>
                    <w:t xml:space="preserve"> de</w:t>
                  </w:r>
                  <w:r w:rsidRPr="004F575C">
                    <w:rPr>
                      <w:rFonts w:ascii="Bernard MT Condensed" w:hAnsi="Bernard MT Condensed"/>
                      <w:b/>
                      <w:sz w:val="32"/>
                      <w:szCs w:val="32"/>
                    </w:rPr>
                    <w:t xml:space="preserve"> Développement Durable</w:t>
                  </w:r>
                  <w:r>
                    <w:rPr>
                      <w:rFonts w:ascii="Bernard MT Condensed" w:hAnsi="Bernard MT Condensed"/>
                      <w:b/>
                      <w:sz w:val="32"/>
                      <w:szCs w:val="32"/>
                    </w:rPr>
                    <w:t xml:space="preserve"> (ODD) » - Janv.</w:t>
                  </w:r>
                  <w:r w:rsidRPr="00CC4EC8">
                    <w:rPr>
                      <w:rFonts w:ascii="Bernard MT Condensed" w:hAnsi="Bernard MT Condensed"/>
                      <w:b/>
                      <w:sz w:val="32"/>
                      <w:szCs w:val="32"/>
                    </w:rPr>
                    <w:t xml:space="preserve"> 201</w:t>
                  </w:r>
                  <w:r>
                    <w:rPr>
                      <w:rFonts w:ascii="Bernard MT Condensed" w:hAnsi="Bernard MT Condensed"/>
                      <w:b/>
                      <w:sz w:val="32"/>
                      <w:szCs w:val="32"/>
                    </w:rPr>
                    <w:t>9</w:t>
                  </w:r>
                  <w:r w:rsidRPr="00CC4EC8">
                    <w:rPr>
                      <w:rFonts w:ascii="Bernard MT Condensed" w:hAnsi="Bernard MT Condensed"/>
                      <w:b/>
                      <w:sz w:val="32"/>
                      <w:szCs w:val="32"/>
                    </w:rPr>
                    <w:t xml:space="preserve"> </w:t>
                  </w:r>
                </w:p>
              </w:txbxContent>
            </v:textbox>
          </v:rect>
        </w:pict>
      </w:r>
      <w:r w:rsidR="009C315C" w:rsidRPr="004F575C">
        <w:rPr>
          <w:rFonts w:ascii="Stencil" w:hAnsi="Stencil"/>
          <w:bCs/>
          <w:color w:val="00B050"/>
          <w:sz w:val="96"/>
          <w:szCs w:val="96"/>
        </w:rPr>
        <w:t>Eco’ école</w:t>
      </w:r>
    </w:p>
    <w:p w:rsidR="003C13BD" w:rsidRPr="003C13BD" w:rsidRDefault="007E7AEA" w:rsidP="003C13BD">
      <w:pPr>
        <w:pBdr>
          <w:bottom w:val="wave" w:sz="6" w:space="1" w:color="auto"/>
        </w:pBdr>
        <w:spacing w:after="0"/>
        <w:jc w:val="center"/>
        <w:rPr>
          <w:rFonts w:ascii="Blackadder ITC" w:hAnsi="Blackadder ITC"/>
          <w:b/>
          <w:color w:val="00B050"/>
          <w:sz w:val="32"/>
          <w:szCs w:val="32"/>
        </w:rPr>
      </w:pPr>
      <w:r>
        <w:rPr>
          <w:rFonts w:ascii="Arial" w:eastAsia="Times New Roman" w:hAnsi="Arial" w:cs="Arial"/>
          <w:noProof/>
          <w:color w:val="747474"/>
          <w:sz w:val="23"/>
          <w:szCs w:val="23"/>
        </w:rPr>
        <w:pict>
          <v:rect id="_x0000_s1049" style="position:absolute;left:0;text-align:left;margin-left:157.15pt;margin-top:26.55pt;width:59.25pt;height:1in;z-index:251701248" stroked="f">
            <v:textbox>
              <w:txbxContent>
                <w:p w:rsidR="007E7AEA" w:rsidRDefault="007E7AEA">
                  <w:r>
                    <w:rPr>
                      <w:noProof/>
                    </w:rPr>
                    <w:drawing>
                      <wp:inline distT="0" distB="0" distL="0" distR="0">
                        <wp:extent cx="515160" cy="826851"/>
                        <wp:effectExtent l="19050" t="0" r="0" b="0"/>
                        <wp:docPr id="8" name="Image 3" descr="C:\Users\IA\AppData\Local\Microsoft\Windows\Temporary Internet Files\Content.Word\IMG_20190118_075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A\AppData\Local\Microsoft\Windows\Temporary Internet Files\Content.Word\IMG_20190118_075537.jpg"/>
                                <pic:cNvPicPr>
                                  <a:picLocks noChangeAspect="1" noChangeArrowheads="1"/>
                                </pic:cNvPicPr>
                              </pic:nvPicPr>
                              <pic:blipFill>
                                <a:blip r:embed="rId11"/>
                                <a:srcRect/>
                                <a:stretch>
                                  <a:fillRect/>
                                </a:stretch>
                              </pic:blipFill>
                              <pic:spPr bwMode="auto">
                                <a:xfrm>
                                  <a:off x="0" y="0"/>
                                  <a:ext cx="515160" cy="826851"/>
                                </a:xfrm>
                                <a:prstGeom prst="rect">
                                  <a:avLst/>
                                </a:prstGeom>
                                <a:noFill/>
                                <a:ln w="9525">
                                  <a:noFill/>
                                  <a:miter lim="800000"/>
                                  <a:headEnd/>
                                  <a:tailEnd/>
                                </a:ln>
                              </pic:spPr>
                            </pic:pic>
                          </a:graphicData>
                        </a:graphic>
                      </wp:inline>
                    </w:drawing>
                  </w:r>
                </w:p>
              </w:txbxContent>
            </v:textbox>
          </v:rect>
        </w:pict>
      </w:r>
      <w:r w:rsidR="003C13BD" w:rsidRPr="003C13BD">
        <w:rPr>
          <w:rFonts w:ascii="Blackadder ITC" w:hAnsi="Blackadder ITC"/>
          <w:b/>
          <w:color w:val="00B050"/>
          <w:sz w:val="32"/>
          <w:szCs w:val="32"/>
        </w:rPr>
        <w:t>Mensuel d’informations relatives à l’environnement et au développement durable</w:t>
      </w:r>
    </w:p>
    <w:p w:rsidR="00184EC8" w:rsidRDefault="00184EC8" w:rsidP="00950000">
      <w:pPr>
        <w:spacing w:after="0"/>
        <w:rPr>
          <w:rFonts w:ascii="Bradley Hand ITC" w:hAnsi="Bradley Hand ITC"/>
          <w:b/>
          <w:sz w:val="36"/>
          <w:szCs w:val="36"/>
        </w:rPr>
        <w:sectPr w:rsidR="00184EC8" w:rsidSect="00DF4E44">
          <w:footerReference w:type="default" r:id="rId12"/>
          <w:pgSz w:w="11906" w:h="16838"/>
          <w:pgMar w:top="1417" w:right="1417" w:bottom="1417" w:left="1417" w:header="708" w:footer="708" w:gutter="0"/>
          <w:cols w:space="708"/>
          <w:docGrid w:linePitch="360"/>
        </w:sectPr>
      </w:pPr>
    </w:p>
    <w:p w:rsidR="00AD7A4A" w:rsidRDefault="007E7AEA" w:rsidP="00E10A80">
      <w:pPr>
        <w:spacing w:after="0" w:line="300" w:lineRule="atLeast"/>
        <w:rPr>
          <w:rFonts w:ascii="Arial" w:eastAsia="Times New Roman" w:hAnsi="Arial" w:cs="Arial"/>
          <w:color w:val="747474"/>
          <w:sz w:val="23"/>
          <w:szCs w:val="23"/>
        </w:rPr>
      </w:pPr>
      <w:r>
        <w:rPr>
          <w:rFonts w:ascii="Arial" w:eastAsia="Times New Roman" w:hAnsi="Arial" w:cs="Arial"/>
          <w:noProof/>
          <w:color w:val="747474"/>
          <w:sz w:val="23"/>
          <w:szCs w:val="23"/>
        </w:rPr>
        <w:pict>
          <v:rect id="_x0000_s1048" style="position:absolute;margin-left:-8.8pt;margin-top:3.45pt;width:198.75pt;height:68.25pt;z-index:251700224" stroked="f">
            <v:textbox>
              <w:txbxContent>
                <w:p w:rsidR="007E7AEA" w:rsidRPr="00604F55" w:rsidRDefault="007E7AEA" w:rsidP="00AD7A4A">
                  <w:pPr>
                    <w:spacing w:after="0"/>
                    <w:jc w:val="both"/>
                    <w:rPr>
                      <w:rFonts w:ascii="Agency FB" w:hAnsi="Agency FB"/>
                      <w:b/>
                      <w:sz w:val="24"/>
                      <w:szCs w:val="24"/>
                    </w:rPr>
                  </w:pPr>
                  <w:r w:rsidRPr="00D528A3">
                    <w:rPr>
                      <w:rFonts w:ascii="Agency FB" w:hAnsi="Agency FB"/>
                      <w:b/>
                      <w:sz w:val="24"/>
                      <w:szCs w:val="24"/>
                      <w:shd w:val="clear" w:color="auto" w:fill="92D050"/>
                    </w:rPr>
                    <w:t>Editorial </w:t>
                  </w:r>
                  <w:r>
                    <w:rPr>
                      <w:rFonts w:ascii="Agency FB" w:hAnsi="Agency FB"/>
                      <w:b/>
                      <w:sz w:val="24"/>
                      <w:szCs w:val="24"/>
                    </w:rPr>
                    <w:t xml:space="preserve">: Les Nations Unies ont adopté les ODD </w:t>
                  </w:r>
                  <w:r w:rsidRPr="005533DB">
                    <w:rPr>
                      <w:rFonts w:ascii="Agency FB" w:eastAsia="Times New Roman" w:hAnsi="Agency FB" w:cstheme="minorHAnsi"/>
                      <w:b/>
                      <w:kern w:val="36"/>
                    </w:rPr>
                    <w:t>pour relever les grands défis de bien-être de l’Humanité et d’équilibre écologique de la planète</w:t>
                  </w:r>
                  <w:r>
                    <w:rPr>
                      <w:rFonts w:ascii="Agency FB" w:eastAsia="Times New Roman" w:hAnsi="Agency FB" w:cstheme="minorHAnsi"/>
                      <w:b/>
                      <w:kern w:val="36"/>
                    </w:rPr>
                    <w:t>.</w:t>
                  </w:r>
                  <w:r>
                    <w:rPr>
                      <w:rFonts w:ascii="Agency FB" w:hAnsi="Agency FB"/>
                      <w:b/>
                      <w:sz w:val="24"/>
                      <w:szCs w:val="24"/>
                    </w:rPr>
                    <w:t xml:space="preserve"> Par Mme </w:t>
                  </w:r>
                  <w:proofErr w:type="spellStart"/>
                  <w:r>
                    <w:rPr>
                      <w:rFonts w:ascii="Agency FB" w:hAnsi="Agency FB"/>
                      <w:b/>
                      <w:sz w:val="24"/>
                      <w:szCs w:val="24"/>
                    </w:rPr>
                    <w:t>Kh</w:t>
                  </w:r>
                  <w:proofErr w:type="spellEnd"/>
                  <w:r>
                    <w:rPr>
                      <w:rFonts w:ascii="Agency FB" w:hAnsi="Agency FB"/>
                      <w:b/>
                      <w:sz w:val="24"/>
                      <w:szCs w:val="24"/>
                    </w:rPr>
                    <w:t>  DIALLO</w:t>
                  </w:r>
                  <w:r w:rsidRPr="00604F55">
                    <w:rPr>
                      <w:rFonts w:ascii="Agency FB" w:hAnsi="Agency FB"/>
                      <w:b/>
                      <w:sz w:val="24"/>
                      <w:szCs w:val="24"/>
                    </w:rPr>
                    <w:t xml:space="preserve">, IA de </w:t>
                  </w:r>
                  <w:proofErr w:type="gramStart"/>
                  <w:r w:rsidRPr="00604F55">
                    <w:rPr>
                      <w:rFonts w:ascii="Agency FB" w:hAnsi="Agency FB"/>
                      <w:b/>
                      <w:sz w:val="24"/>
                      <w:szCs w:val="24"/>
                    </w:rPr>
                    <w:t>K</w:t>
                  </w:r>
                  <w:r>
                    <w:rPr>
                      <w:rFonts w:ascii="Agency FB" w:hAnsi="Agency FB"/>
                      <w:b/>
                      <w:sz w:val="24"/>
                      <w:szCs w:val="24"/>
                    </w:rPr>
                    <w:t>l .</w:t>
                  </w:r>
                  <w:proofErr w:type="gramEnd"/>
                </w:p>
                <w:p w:rsidR="007E7AEA" w:rsidRDefault="007E7AEA"/>
              </w:txbxContent>
            </v:textbox>
          </v:rect>
        </w:pict>
      </w:r>
    </w:p>
    <w:p w:rsidR="00AD7A4A" w:rsidRDefault="00AD7A4A" w:rsidP="00E10A80">
      <w:pPr>
        <w:spacing w:after="0" w:line="300" w:lineRule="atLeast"/>
        <w:rPr>
          <w:rFonts w:ascii="Arial" w:eastAsia="Times New Roman" w:hAnsi="Arial" w:cs="Arial"/>
          <w:color w:val="747474"/>
          <w:sz w:val="23"/>
          <w:szCs w:val="23"/>
        </w:rPr>
      </w:pPr>
    </w:p>
    <w:p w:rsidR="00AD7A4A" w:rsidRDefault="00AD7A4A" w:rsidP="00E10A80">
      <w:pPr>
        <w:spacing w:after="0" w:line="300" w:lineRule="atLeast"/>
        <w:rPr>
          <w:rFonts w:ascii="Arial" w:eastAsia="Times New Roman" w:hAnsi="Arial" w:cs="Arial"/>
          <w:color w:val="747474"/>
          <w:sz w:val="23"/>
          <w:szCs w:val="23"/>
        </w:rPr>
      </w:pPr>
    </w:p>
    <w:p w:rsidR="00AD7A4A" w:rsidRDefault="00AD7A4A" w:rsidP="00E10A80">
      <w:pPr>
        <w:spacing w:after="0" w:line="300" w:lineRule="atLeast"/>
        <w:rPr>
          <w:rFonts w:ascii="Arial" w:eastAsia="Times New Roman" w:hAnsi="Arial" w:cs="Arial"/>
          <w:color w:val="747474"/>
          <w:sz w:val="23"/>
          <w:szCs w:val="23"/>
        </w:rPr>
      </w:pPr>
    </w:p>
    <w:p w:rsidR="00AD7A4A" w:rsidRDefault="00AD7A4A" w:rsidP="00E10A80">
      <w:pPr>
        <w:spacing w:after="0" w:line="300" w:lineRule="atLeast"/>
        <w:rPr>
          <w:rFonts w:ascii="Arial" w:eastAsia="Times New Roman" w:hAnsi="Arial" w:cs="Arial"/>
          <w:color w:val="747474"/>
          <w:sz w:val="23"/>
          <w:szCs w:val="23"/>
        </w:rPr>
      </w:pPr>
    </w:p>
    <w:p w:rsidR="00E10A80" w:rsidRDefault="00E10A80" w:rsidP="00E10A80">
      <w:pPr>
        <w:spacing w:after="0" w:line="300" w:lineRule="atLeast"/>
        <w:rPr>
          <w:rFonts w:ascii="Arial" w:eastAsia="Times New Roman" w:hAnsi="Arial" w:cs="Arial"/>
          <w:color w:val="747474"/>
          <w:sz w:val="23"/>
          <w:szCs w:val="23"/>
        </w:rPr>
      </w:pPr>
      <w:r w:rsidRPr="00604F55">
        <w:rPr>
          <w:rFonts w:ascii="Arial" w:eastAsia="Times New Roman" w:hAnsi="Arial" w:cs="Arial"/>
          <w:noProof/>
          <w:color w:val="1C75BA"/>
          <w:sz w:val="23"/>
          <w:szCs w:val="23"/>
        </w:rPr>
        <w:drawing>
          <wp:inline distT="0" distB="0" distL="0" distR="0">
            <wp:extent cx="2971800" cy="1533525"/>
            <wp:effectExtent l="19050" t="0" r="0" b="0"/>
            <wp:docPr id="41" name="Image 1" descr="Développement durabl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éveloppement durable">
                      <a:hlinkClick r:id="rId13"/>
                    </pic:cNvPr>
                    <pic:cNvPicPr>
                      <a:picLocks noChangeAspect="1" noChangeArrowheads="1"/>
                    </pic:cNvPicPr>
                  </pic:nvPicPr>
                  <pic:blipFill>
                    <a:blip r:embed="rId14" cstate="print"/>
                    <a:srcRect/>
                    <a:stretch>
                      <a:fillRect/>
                    </a:stretch>
                  </pic:blipFill>
                  <pic:spPr bwMode="auto">
                    <a:xfrm>
                      <a:off x="0" y="0"/>
                      <a:ext cx="2971800" cy="1533525"/>
                    </a:xfrm>
                    <a:prstGeom prst="rect">
                      <a:avLst/>
                    </a:prstGeom>
                    <a:noFill/>
                    <a:ln w="9525">
                      <a:noFill/>
                      <a:miter lim="800000"/>
                      <a:headEnd/>
                      <a:tailEnd/>
                    </a:ln>
                  </pic:spPr>
                </pic:pic>
              </a:graphicData>
            </a:graphic>
          </wp:inline>
        </w:drawing>
      </w:r>
    </w:p>
    <w:p w:rsidR="00316597" w:rsidRPr="00604F55" w:rsidRDefault="00316597" w:rsidP="00E10A80">
      <w:pPr>
        <w:spacing w:after="0" w:line="300" w:lineRule="atLeast"/>
        <w:rPr>
          <w:rFonts w:ascii="Arial" w:eastAsia="Times New Roman" w:hAnsi="Arial" w:cs="Arial"/>
          <w:color w:val="747474"/>
          <w:sz w:val="23"/>
          <w:szCs w:val="23"/>
        </w:rPr>
      </w:pPr>
    </w:p>
    <w:p w:rsidR="00B4723D" w:rsidRPr="00604F55" w:rsidRDefault="009E6EAA" w:rsidP="002166CC">
      <w:pPr>
        <w:spacing w:after="0"/>
        <w:jc w:val="both"/>
        <w:rPr>
          <w:rFonts w:ascii="Brush Script MT" w:hAnsi="Brush Script MT"/>
          <w:b/>
          <w:sz w:val="24"/>
          <w:szCs w:val="24"/>
        </w:rPr>
      </w:pPr>
      <w:r w:rsidRPr="00604F55">
        <w:rPr>
          <w:rFonts w:ascii="Brush Script MT" w:hAnsi="Brush Script MT"/>
          <w:b/>
          <w:noProof/>
          <w:sz w:val="24"/>
          <w:szCs w:val="24"/>
        </w:rPr>
        <w:drawing>
          <wp:inline distT="0" distB="0" distL="0" distR="0">
            <wp:extent cx="2971800" cy="2381250"/>
            <wp:effectExtent l="19050" t="0" r="0" b="0"/>
            <wp:docPr id="42" name="Image 42" descr="http://www.un.org/sustainabledevelopment/fr/wp-content/uploads/sites/4/2015/01/10868172_1554470758144754_7539068020966061100_n-e1421781454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un.org/sustainabledevelopment/fr/wp-content/uploads/sites/4/2015/01/10868172_1554470758144754_7539068020966061100_n-e1421781454245.jpg"/>
                    <pic:cNvPicPr>
                      <a:picLocks noChangeAspect="1" noChangeArrowheads="1"/>
                    </pic:cNvPicPr>
                  </pic:nvPicPr>
                  <pic:blipFill>
                    <a:blip r:embed="rId15" cstate="print"/>
                    <a:srcRect/>
                    <a:stretch>
                      <a:fillRect/>
                    </a:stretch>
                  </pic:blipFill>
                  <pic:spPr bwMode="auto">
                    <a:xfrm>
                      <a:off x="0" y="0"/>
                      <a:ext cx="2969672" cy="2379545"/>
                    </a:xfrm>
                    <a:prstGeom prst="rect">
                      <a:avLst/>
                    </a:prstGeom>
                    <a:noFill/>
                    <a:ln w="9525">
                      <a:noFill/>
                      <a:miter lim="800000"/>
                      <a:headEnd/>
                      <a:tailEnd/>
                    </a:ln>
                  </pic:spPr>
                </pic:pic>
              </a:graphicData>
            </a:graphic>
          </wp:inline>
        </w:drawing>
      </w:r>
    </w:p>
    <w:p w:rsidR="00316597" w:rsidRPr="00604F55" w:rsidRDefault="009E6EAA" w:rsidP="009351EF">
      <w:pPr>
        <w:shd w:val="clear" w:color="auto" w:fill="F6F6F6"/>
        <w:spacing w:after="0" w:line="240" w:lineRule="auto"/>
        <w:jc w:val="both"/>
        <w:textAlignment w:val="center"/>
        <w:outlineLvl w:val="0"/>
        <w:rPr>
          <w:rFonts w:ascii="Agency FB" w:eastAsia="Times New Roman" w:hAnsi="Agency FB" w:cstheme="minorHAnsi"/>
          <w:b/>
          <w:iCs/>
          <w:color w:val="333333"/>
          <w:kern w:val="36"/>
          <w:sz w:val="24"/>
          <w:szCs w:val="24"/>
        </w:rPr>
      </w:pPr>
      <w:r w:rsidRPr="00604F55">
        <w:rPr>
          <w:rFonts w:ascii="Agency FB" w:eastAsia="Times New Roman" w:hAnsi="Agency FB" w:cstheme="minorHAnsi"/>
          <w:b/>
          <w:iCs/>
          <w:color w:val="333333"/>
          <w:kern w:val="36"/>
          <w:sz w:val="24"/>
          <w:szCs w:val="24"/>
        </w:rPr>
        <w:t>Garantir l’accès de tous à l’eau et à l’assainissement et assurer une gestion durable des ressources en eau</w:t>
      </w:r>
    </w:p>
    <w:p w:rsidR="00A40147" w:rsidRPr="002B2153" w:rsidRDefault="009E6EAA" w:rsidP="002166CC">
      <w:pPr>
        <w:spacing w:after="0"/>
        <w:jc w:val="both"/>
        <w:rPr>
          <w:rFonts w:ascii="Agency FB" w:hAnsi="Agency FB"/>
          <w:b/>
          <w:iCs/>
          <w:sz w:val="24"/>
          <w:szCs w:val="24"/>
        </w:rPr>
      </w:pPr>
      <w:r w:rsidRPr="00604F55">
        <w:rPr>
          <w:rFonts w:ascii="Brush Script MT" w:hAnsi="Brush Script MT"/>
          <w:b/>
          <w:noProof/>
          <w:sz w:val="24"/>
          <w:szCs w:val="24"/>
        </w:rPr>
        <w:drawing>
          <wp:inline distT="0" distB="0" distL="0" distR="0">
            <wp:extent cx="2870835" cy="2066925"/>
            <wp:effectExtent l="19050" t="0" r="5715" b="0"/>
            <wp:docPr id="43" name="Image 43" descr="Un travailleur place des haricots fraîchement cueillis dans un emballage A worker prepares to place freshly cut French beans in a package dans un supermarché au Kenya Photo: Ric Francis / ZUMAPRES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 travailleur place des haricots fraîchement cueillis dans un emballage A worker prepares to place freshly cut French beans in a package dans un supermarché au Kenya Photo: Ric Francis / ZUMAPRESS.com"/>
                    <pic:cNvPicPr>
                      <a:picLocks noChangeAspect="1" noChangeArrowheads="1"/>
                    </pic:cNvPicPr>
                  </pic:nvPicPr>
                  <pic:blipFill>
                    <a:blip r:embed="rId16" cstate="print"/>
                    <a:srcRect/>
                    <a:stretch>
                      <a:fillRect/>
                    </a:stretch>
                  </pic:blipFill>
                  <pic:spPr bwMode="auto">
                    <a:xfrm>
                      <a:off x="0" y="0"/>
                      <a:ext cx="2875275" cy="2070122"/>
                    </a:xfrm>
                    <a:prstGeom prst="rect">
                      <a:avLst/>
                    </a:prstGeom>
                    <a:noFill/>
                    <a:ln w="9525">
                      <a:noFill/>
                      <a:miter lim="800000"/>
                      <a:headEnd/>
                      <a:tailEnd/>
                    </a:ln>
                  </pic:spPr>
                </pic:pic>
              </a:graphicData>
            </a:graphic>
          </wp:inline>
        </w:drawing>
      </w:r>
      <w:r w:rsidR="00A40147" w:rsidRPr="002B2153">
        <w:rPr>
          <w:rFonts w:ascii="Agency FB" w:eastAsia="Times New Roman" w:hAnsi="Agency FB" w:cstheme="minorHAnsi"/>
          <w:b/>
          <w:iCs/>
          <w:color w:val="333333"/>
          <w:kern w:val="36"/>
          <w:sz w:val="24"/>
          <w:szCs w:val="24"/>
        </w:rPr>
        <w:t xml:space="preserve">Établir des modes de consommation et de production </w:t>
      </w:r>
      <w:proofErr w:type="gramStart"/>
      <w:r w:rsidR="00A40147" w:rsidRPr="002B2153">
        <w:rPr>
          <w:rFonts w:ascii="Agency FB" w:eastAsia="Times New Roman" w:hAnsi="Agency FB" w:cstheme="minorHAnsi"/>
          <w:b/>
          <w:iCs/>
          <w:color w:val="333333"/>
          <w:kern w:val="36"/>
          <w:sz w:val="24"/>
          <w:szCs w:val="24"/>
        </w:rPr>
        <w:t>durables</w:t>
      </w:r>
      <w:proofErr w:type="gramEnd"/>
    </w:p>
    <w:p w:rsidR="00EF62BB" w:rsidRPr="00604F55" w:rsidRDefault="006245C7" w:rsidP="00B853B5">
      <w:pPr>
        <w:spacing w:after="0"/>
        <w:jc w:val="both"/>
        <w:rPr>
          <w:rFonts w:ascii="Brush Script MT" w:hAnsi="Brush Script MT"/>
          <w:b/>
          <w:sz w:val="26"/>
          <w:szCs w:val="26"/>
        </w:rPr>
      </w:pPr>
      <w:r w:rsidRPr="006245C7">
        <w:rPr>
          <w:rFonts w:ascii="Brush Script MT" w:hAnsi="Brush Script MT"/>
          <w:b/>
          <w:noProof/>
          <w:sz w:val="26"/>
          <w:szCs w:val="26"/>
        </w:rPr>
        <w:drawing>
          <wp:inline distT="0" distB="0" distL="0" distR="0">
            <wp:extent cx="2857500" cy="2524125"/>
            <wp:effectExtent l="19050" t="0" r="0" b="0"/>
            <wp:docPr id="5" name="Image 5" descr="https://i2.wp.com/www.un.org/sustainabledevelopment/fr/wp-content/uploads/sites/4/2018/08/goal4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2.wp.com/www.un.org/sustainabledevelopment/fr/wp-content/uploads/sites/4/2018/08/goal4_c_image.jpg?resize=300%2C300&amp;ssl=1"/>
                    <pic:cNvPicPr>
                      <a:picLocks noChangeAspect="1" noChangeArrowheads="1"/>
                    </pic:cNvPicPr>
                  </pic:nvPicPr>
                  <pic:blipFill>
                    <a:blip r:embed="rId17" cstate="print"/>
                    <a:srcRect/>
                    <a:stretch>
                      <a:fillRect/>
                    </a:stretch>
                  </pic:blipFill>
                  <pic:spPr bwMode="auto">
                    <a:xfrm>
                      <a:off x="0" y="0"/>
                      <a:ext cx="2861945" cy="2528051"/>
                    </a:xfrm>
                    <a:prstGeom prst="rect">
                      <a:avLst/>
                    </a:prstGeom>
                    <a:noFill/>
                    <a:ln w="9525">
                      <a:noFill/>
                      <a:miter lim="800000"/>
                      <a:headEnd/>
                      <a:tailEnd/>
                    </a:ln>
                  </pic:spPr>
                </pic:pic>
              </a:graphicData>
            </a:graphic>
          </wp:inline>
        </w:drawing>
      </w:r>
    </w:p>
    <w:p w:rsidR="00A40147" w:rsidRDefault="00A40147" w:rsidP="00A40147">
      <w:pPr>
        <w:shd w:val="clear" w:color="auto" w:fill="F6F6F6"/>
        <w:spacing w:after="0" w:line="240" w:lineRule="auto"/>
        <w:jc w:val="both"/>
        <w:textAlignment w:val="center"/>
        <w:outlineLvl w:val="0"/>
        <w:rPr>
          <w:rFonts w:ascii="Agency FB" w:eastAsia="Times New Roman" w:hAnsi="Agency FB" w:cstheme="minorHAnsi"/>
          <w:b/>
          <w:iCs/>
          <w:kern w:val="36"/>
          <w:sz w:val="24"/>
          <w:szCs w:val="24"/>
        </w:rPr>
      </w:pPr>
      <w:r w:rsidRPr="00604F55">
        <w:rPr>
          <w:rFonts w:ascii="Agency FB" w:eastAsia="Times New Roman" w:hAnsi="Agency FB" w:cstheme="minorHAnsi"/>
          <w:b/>
          <w:iCs/>
          <w:kern w:val="36"/>
          <w:sz w:val="24"/>
          <w:szCs w:val="24"/>
        </w:rPr>
        <w:t>Assurer l’accès de tous à u</w:t>
      </w:r>
      <w:r w:rsidR="007273A8">
        <w:rPr>
          <w:rFonts w:ascii="Agency FB" w:eastAsia="Times New Roman" w:hAnsi="Agency FB" w:cstheme="minorHAnsi"/>
          <w:b/>
          <w:iCs/>
          <w:kern w:val="36"/>
          <w:sz w:val="24"/>
          <w:szCs w:val="24"/>
        </w:rPr>
        <w:t xml:space="preserve">ne éducation de qualité, sur un pied </w:t>
      </w:r>
      <w:r w:rsidRPr="00604F55">
        <w:rPr>
          <w:rFonts w:ascii="Agency FB" w:eastAsia="Times New Roman" w:hAnsi="Agency FB" w:cstheme="minorHAnsi"/>
          <w:b/>
          <w:iCs/>
          <w:kern w:val="36"/>
          <w:sz w:val="24"/>
          <w:szCs w:val="24"/>
        </w:rPr>
        <w:t>d’égalité, et promouvoir les possibilités d’apprentissage tout au long de la vie</w:t>
      </w:r>
    </w:p>
    <w:p w:rsidR="0086013F" w:rsidRDefault="0086013F" w:rsidP="00E10A80">
      <w:pPr>
        <w:shd w:val="clear" w:color="auto" w:fill="F6F6F6"/>
        <w:spacing w:after="0" w:line="240" w:lineRule="auto"/>
        <w:jc w:val="both"/>
        <w:textAlignment w:val="center"/>
        <w:outlineLvl w:val="0"/>
        <w:rPr>
          <w:rFonts w:cstheme="minorHAnsi"/>
          <w:b/>
          <w:sz w:val="20"/>
          <w:szCs w:val="20"/>
        </w:rPr>
      </w:pPr>
    </w:p>
    <w:p w:rsidR="00294371" w:rsidRPr="00E563C8" w:rsidRDefault="007E7AEA" w:rsidP="002C30E5">
      <w:pPr>
        <w:shd w:val="clear" w:color="auto" w:fill="92D050"/>
        <w:spacing w:after="0" w:line="240" w:lineRule="auto"/>
        <w:jc w:val="both"/>
        <w:textAlignment w:val="center"/>
        <w:outlineLvl w:val="0"/>
        <w:rPr>
          <w:rFonts w:ascii="Agency FB" w:hAnsi="Agency FB" w:cstheme="minorHAnsi"/>
          <w:b/>
        </w:rPr>
      </w:pPr>
      <w:r>
        <w:rPr>
          <w:rFonts w:ascii="Agency FB" w:hAnsi="Agency FB" w:cstheme="minorHAnsi"/>
          <w:b/>
          <w:noProof/>
        </w:rPr>
        <w:lastRenderedPageBreak/>
        <w:pict>
          <v:rect id="_x0000_s1050" style="position:absolute;left:0;text-align:left;margin-left:91.55pt;margin-top:-59.2pt;width:55.7pt;height:1in;z-index:251702272" stroked="f">
            <v:textbox>
              <w:txbxContent>
                <w:p w:rsidR="007E7AEA" w:rsidRDefault="007E7AEA" w:rsidP="0052442B">
                  <w:r w:rsidRPr="00BF2173">
                    <w:rPr>
                      <w:noProof/>
                    </w:rPr>
                    <w:drawing>
                      <wp:inline distT="0" distB="0" distL="0" distR="0">
                        <wp:extent cx="515160" cy="826851"/>
                        <wp:effectExtent l="19050" t="0" r="0" b="0"/>
                        <wp:docPr id="12" name="Image 3" descr="C:\Users\IA\AppData\Local\Microsoft\Windows\Temporary Internet Files\Content.Word\IMG_20190118_075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A\AppData\Local\Microsoft\Windows\Temporary Internet Files\Content.Word\IMG_20190118_075537.jpg"/>
                                <pic:cNvPicPr>
                                  <a:picLocks noChangeAspect="1" noChangeArrowheads="1"/>
                                </pic:cNvPicPr>
                              </pic:nvPicPr>
                              <pic:blipFill>
                                <a:blip r:embed="rId11"/>
                                <a:srcRect/>
                                <a:stretch>
                                  <a:fillRect/>
                                </a:stretch>
                              </pic:blipFill>
                              <pic:spPr bwMode="auto">
                                <a:xfrm>
                                  <a:off x="0" y="0"/>
                                  <a:ext cx="515160" cy="826851"/>
                                </a:xfrm>
                                <a:prstGeom prst="rect">
                                  <a:avLst/>
                                </a:prstGeom>
                                <a:noFill/>
                                <a:ln w="9525">
                                  <a:noFill/>
                                  <a:miter lim="800000"/>
                                  <a:headEnd/>
                                  <a:tailEnd/>
                                </a:ln>
                              </pic:spPr>
                            </pic:pic>
                          </a:graphicData>
                        </a:graphic>
                      </wp:inline>
                    </w:drawing>
                  </w:r>
                </w:p>
              </w:txbxContent>
            </v:textbox>
          </v:rect>
        </w:pict>
      </w:r>
      <w:r w:rsidR="00A40147" w:rsidRPr="005533DB">
        <w:rPr>
          <w:rFonts w:ascii="Agency FB" w:hAnsi="Agency FB" w:cstheme="minorHAnsi"/>
          <w:b/>
        </w:rPr>
        <w:t xml:space="preserve">Editorial </w:t>
      </w:r>
    </w:p>
    <w:p w:rsidR="00E20AA6" w:rsidRDefault="0086013F" w:rsidP="006A3727">
      <w:pPr>
        <w:spacing w:after="0" w:line="240" w:lineRule="auto"/>
        <w:jc w:val="both"/>
        <w:rPr>
          <w:rFonts w:ascii="Agency FB" w:eastAsia="Times New Roman" w:hAnsi="Agency FB" w:cs="Times New Roman"/>
          <w:b/>
          <w:bCs/>
        </w:rPr>
      </w:pPr>
      <w:r>
        <w:rPr>
          <w:rFonts w:ascii="Agency FB" w:hAnsi="Agency FB" w:cstheme="minorHAnsi"/>
          <w:b/>
        </w:rPr>
        <w:t>Le 25 septembre 2015</w:t>
      </w:r>
      <w:r w:rsidR="0031644D">
        <w:rPr>
          <w:rFonts w:ascii="Agency FB" w:hAnsi="Agency FB" w:cstheme="minorHAnsi"/>
          <w:b/>
        </w:rPr>
        <w:t>, les Nations U</w:t>
      </w:r>
      <w:r w:rsidR="00F85AB3">
        <w:rPr>
          <w:rFonts w:ascii="Agency FB" w:hAnsi="Agency FB" w:cstheme="minorHAnsi"/>
          <w:b/>
        </w:rPr>
        <w:t>nies ont adopté 17 Objectifs de Développement D</w:t>
      </w:r>
      <w:r w:rsidR="00E37652" w:rsidRPr="005533DB">
        <w:rPr>
          <w:rFonts w:ascii="Agency FB" w:hAnsi="Agency FB" w:cstheme="minorHAnsi"/>
          <w:b/>
        </w:rPr>
        <w:t>urable</w:t>
      </w:r>
      <w:r w:rsidR="00604F55" w:rsidRPr="005533DB">
        <w:rPr>
          <w:rFonts w:ascii="Agency FB" w:hAnsi="Agency FB" w:cstheme="minorHAnsi"/>
          <w:b/>
        </w:rPr>
        <w:t xml:space="preserve"> </w:t>
      </w:r>
      <w:r w:rsidR="0031644D">
        <w:rPr>
          <w:rFonts w:ascii="Agency FB" w:hAnsi="Agency FB" w:cstheme="minorHAnsi"/>
          <w:b/>
        </w:rPr>
        <w:t xml:space="preserve">(ODD) </w:t>
      </w:r>
      <w:r w:rsidR="00E37652" w:rsidRPr="005533DB">
        <w:rPr>
          <w:rFonts w:ascii="Agency FB" w:eastAsia="Times New Roman" w:hAnsi="Agency FB" w:cstheme="minorHAnsi"/>
          <w:b/>
        </w:rPr>
        <w:t>pour</w:t>
      </w:r>
      <w:r w:rsidR="0031644D">
        <w:rPr>
          <w:rFonts w:ascii="Agency FB" w:eastAsia="Times New Roman" w:hAnsi="Agency FB" w:cstheme="minorHAnsi"/>
          <w:b/>
        </w:rPr>
        <w:t xml:space="preserve"> </w:t>
      </w:r>
      <w:r w:rsidR="00E37652" w:rsidRPr="005533DB">
        <w:rPr>
          <w:rFonts w:ascii="Agency FB" w:eastAsia="Times New Roman" w:hAnsi="Agency FB" w:cstheme="minorHAnsi"/>
          <w:b/>
        </w:rPr>
        <w:t> </w:t>
      </w:r>
      <w:r w:rsidR="00E37652" w:rsidRPr="005533DB">
        <w:rPr>
          <w:rFonts w:ascii="Agency FB" w:eastAsia="Times New Roman" w:hAnsi="Agency FB" w:cstheme="minorHAnsi"/>
          <w:b/>
          <w:bCs/>
        </w:rPr>
        <w:t>éradiquer la pauvreté, protéger la planète</w:t>
      </w:r>
      <w:r w:rsidR="00E37652" w:rsidRPr="005533DB">
        <w:rPr>
          <w:rFonts w:ascii="Agency FB" w:eastAsia="Times New Roman" w:hAnsi="Agency FB" w:cstheme="minorHAnsi"/>
          <w:b/>
        </w:rPr>
        <w:t> et </w:t>
      </w:r>
      <w:r w:rsidR="00E37652" w:rsidRPr="005533DB">
        <w:rPr>
          <w:rFonts w:ascii="Agency FB" w:eastAsia="Times New Roman" w:hAnsi="Agency FB" w:cstheme="minorHAnsi"/>
          <w:b/>
          <w:bCs/>
        </w:rPr>
        <w:t>garantir la prospérité pour tous</w:t>
      </w:r>
      <w:r w:rsidR="0031644D">
        <w:rPr>
          <w:rFonts w:ascii="Agency FB" w:eastAsia="Times New Roman" w:hAnsi="Agency FB" w:cstheme="minorHAnsi"/>
          <w:b/>
          <w:bCs/>
        </w:rPr>
        <w:t xml:space="preserve"> </w:t>
      </w:r>
      <w:r w:rsidR="00E37652" w:rsidRPr="005533DB">
        <w:rPr>
          <w:rFonts w:ascii="Agency FB" w:eastAsia="Times New Roman" w:hAnsi="Agency FB" w:cstheme="minorHAnsi"/>
          <w:b/>
        </w:rPr>
        <w:t xml:space="preserve"> dans le cadre d’un nouvel </w:t>
      </w:r>
      <w:r>
        <w:rPr>
          <w:rFonts w:ascii="Agency FB" w:eastAsia="Times New Roman" w:hAnsi="Agency FB" w:cstheme="minorHAnsi"/>
          <w:b/>
        </w:rPr>
        <w:t xml:space="preserve">agenda de développement durable entre </w:t>
      </w:r>
      <w:r w:rsidR="002C30E5">
        <w:rPr>
          <w:rFonts w:ascii="Agency FB" w:eastAsia="Times New Roman" w:hAnsi="Agency FB" w:cstheme="minorHAnsi"/>
          <w:b/>
        </w:rPr>
        <w:t xml:space="preserve">2015 et 2030 dénommé </w:t>
      </w:r>
      <w:r w:rsidR="0031644D">
        <w:rPr>
          <w:rFonts w:ascii="Agency FB" w:eastAsia="Times New Roman" w:hAnsi="Agency FB" w:cstheme="minorHAnsi"/>
          <w:b/>
        </w:rPr>
        <w:t>« </w:t>
      </w:r>
      <w:r w:rsidR="002C30E5">
        <w:rPr>
          <w:rFonts w:ascii="Agency FB" w:eastAsia="Times New Roman" w:hAnsi="Agency FB" w:cstheme="minorHAnsi"/>
          <w:b/>
        </w:rPr>
        <w:t>AGENDA 2030</w:t>
      </w:r>
      <w:r w:rsidR="0031644D">
        <w:rPr>
          <w:rFonts w:ascii="Agency FB" w:eastAsia="Times New Roman" w:hAnsi="Agency FB" w:cstheme="minorHAnsi"/>
          <w:b/>
        </w:rPr>
        <w:t>»</w:t>
      </w:r>
      <w:r w:rsidR="002C30E5">
        <w:rPr>
          <w:rFonts w:ascii="Agency FB" w:eastAsia="Times New Roman" w:hAnsi="Agency FB" w:cstheme="minorHAnsi"/>
          <w:b/>
        </w:rPr>
        <w:t>.</w:t>
      </w:r>
      <w:r w:rsidR="006A3727">
        <w:rPr>
          <w:rFonts w:ascii="Agency FB" w:eastAsia="Times New Roman" w:hAnsi="Agency FB" w:cstheme="minorHAnsi"/>
          <w:b/>
        </w:rPr>
        <w:t xml:space="preserve"> Il s’agit</w:t>
      </w:r>
      <w:r w:rsidR="007649F6" w:rsidRPr="00E20AA6">
        <w:rPr>
          <w:rStyle w:val="lev"/>
          <w:rFonts w:ascii="Agency FB" w:hAnsi="Agency FB"/>
          <w:bCs w:val="0"/>
        </w:rPr>
        <w:t xml:space="preserve"> </w:t>
      </w:r>
      <w:r w:rsidR="006A3727">
        <w:rPr>
          <w:rStyle w:val="lev"/>
          <w:rFonts w:ascii="Agency FB" w:hAnsi="Agency FB"/>
          <w:bCs w:val="0"/>
        </w:rPr>
        <w:t>d’</w:t>
      </w:r>
      <w:r w:rsidR="007649F6" w:rsidRPr="00E20AA6">
        <w:rPr>
          <w:rStyle w:val="lev"/>
          <w:rFonts w:ascii="Agency FB" w:hAnsi="Agency FB"/>
          <w:bCs w:val="0"/>
        </w:rPr>
        <w:t>un plan d’action pour les populations, la planète et la prospérité</w:t>
      </w:r>
      <w:r w:rsidR="00E20AA6" w:rsidRPr="00E20AA6">
        <w:rPr>
          <w:rStyle w:val="lev"/>
          <w:rFonts w:ascii="Agency FB" w:hAnsi="Agency FB"/>
          <w:bCs w:val="0"/>
        </w:rPr>
        <w:t xml:space="preserve">. </w:t>
      </w:r>
      <w:r w:rsidR="006A3727">
        <w:rPr>
          <w:rStyle w:val="lev"/>
          <w:rFonts w:ascii="Agency FB" w:hAnsi="Agency FB"/>
          <w:bCs w:val="0"/>
        </w:rPr>
        <w:t>L’AGENDA 2030</w:t>
      </w:r>
      <w:r w:rsidR="00E20AA6" w:rsidRPr="00E20AA6">
        <w:rPr>
          <w:rStyle w:val="lev"/>
          <w:rFonts w:ascii="Agency FB" w:hAnsi="Agency FB"/>
          <w:bCs w:val="0"/>
        </w:rPr>
        <w:t xml:space="preserve"> comprend </w:t>
      </w:r>
      <w:r w:rsidR="00E20AA6" w:rsidRPr="00E20AA6">
        <w:rPr>
          <w:rStyle w:val="lev"/>
          <w:rFonts w:ascii="Agency FB" w:hAnsi="Agency FB"/>
        </w:rPr>
        <w:t>17 ODD et 169 </w:t>
      </w:r>
      <w:r w:rsidR="0031644D">
        <w:rPr>
          <w:rStyle w:val="lev"/>
          <w:rFonts w:ascii="Agency FB" w:hAnsi="Agency FB"/>
        </w:rPr>
        <w:t xml:space="preserve"> </w:t>
      </w:r>
      <w:r w:rsidR="00E20AA6" w:rsidRPr="00E20AA6">
        <w:rPr>
          <w:rStyle w:val="lev"/>
          <w:rFonts w:ascii="Agency FB" w:hAnsi="Agency FB"/>
        </w:rPr>
        <w:t>cibles</w:t>
      </w:r>
      <w:r w:rsidR="006A3727">
        <w:rPr>
          <w:rStyle w:val="lev"/>
          <w:rFonts w:ascii="Agency FB" w:hAnsi="Agency FB"/>
        </w:rPr>
        <w:t xml:space="preserve"> et nourrit l’ambition de (</w:t>
      </w:r>
      <w:r w:rsidR="00E20AA6" w:rsidRPr="00E20AA6">
        <w:rPr>
          <w:rFonts w:ascii="Agency FB" w:eastAsia="Times New Roman" w:hAnsi="Agency FB" w:cs="Times New Roman"/>
          <w:b/>
          <w:bCs/>
        </w:rPr>
        <w:t>i) lutter contre les inégalités, l’exclusion et les injustices, (ii) faire face au défi climatique et (iii) mettre fin à l’extrême pauvreté</w:t>
      </w:r>
      <w:r w:rsidR="00E20AA6">
        <w:rPr>
          <w:rFonts w:ascii="Agency FB" w:eastAsia="Times New Roman" w:hAnsi="Agency FB" w:cs="Times New Roman"/>
          <w:b/>
          <w:bCs/>
        </w:rPr>
        <w:t>.</w:t>
      </w:r>
    </w:p>
    <w:p w:rsidR="00AE6D7F" w:rsidRDefault="00E20AA6" w:rsidP="00EB2036">
      <w:pPr>
        <w:spacing w:before="100" w:beforeAutospacing="1" w:after="100" w:afterAutospacing="1" w:line="240" w:lineRule="auto"/>
        <w:jc w:val="both"/>
        <w:rPr>
          <w:rStyle w:val="lev"/>
          <w:rFonts w:ascii="Agency FB" w:hAnsi="Agency FB"/>
        </w:rPr>
      </w:pPr>
      <w:r w:rsidRPr="00E20AA6">
        <w:rPr>
          <w:rStyle w:val="lev"/>
          <w:rFonts w:ascii="Agency FB" w:hAnsi="Agency FB" w:cs="Tahoma"/>
        </w:rPr>
        <w:t>T</w:t>
      </w:r>
      <w:r w:rsidR="00552ACC">
        <w:rPr>
          <w:rStyle w:val="lev"/>
          <w:rFonts w:ascii="Agency FB" w:hAnsi="Agency FB"/>
        </w:rPr>
        <w:t>ous les acteurs</w:t>
      </w:r>
      <w:r w:rsidRPr="00E20AA6">
        <w:rPr>
          <w:rStyle w:val="lev"/>
          <w:rFonts w:ascii="Agency FB" w:hAnsi="Agency FB"/>
        </w:rPr>
        <w:t xml:space="preserve"> </w:t>
      </w:r>
      <w:r w:rsidR="00552ACC">
        <w:rPr>
          <w:rStyle w:val="lev"/>
          <w:rFonts w:ascii="Agency FB" w:hAnsi="Agency FB"/>
        </w:rPr>
        <w:t>(</w:t>
      </w:r>
      <w:r w:rsidRPr="00E20AA6">
        <w:rPr>
          <w:rStyle w:val="lev"/>
          <w:rFonts w:ascii="Agency FB" w:hAnsi="Agency FB"/>
        </w:rPr>
        <w:t>Etats, organismes publics, société civile et structures privées</w:t>
      </w:r>
      <w:r w:rsidR="00552ACC">
        <w:rPr>
          <w:rStyle w:val="lev"/>
          <w:rFonts w:ascii="Agency FB" w:hAnsi="Agency FB"/>
        </w:rPr>
        <w:t>)</w:t>
      </w:r>
      <w:r w:rsidRPr="00E20AA6">
        <w:rPr>
          <w:rStyle w:val="lev"/>
          <w:rFonts w:ascii="Agency FB" w:hAnsi="Agency FB"/>
        </w:rPr>
        <w:t xml:space="preserve"> doivent travailler de concert</w:t>
      </w:r>
      <w:r>
        <w:rPr>
          <w:rStyle w:val="lev"/>
          <w:rFonts w:ascii="Agency FB" w:hAnsi="Agency FB"/>
        </w:rPr>
        <w:t xml:space="preserve"> pour </w:t>
      </w:r>
      <w:r w:rsidR="00552ACC">
        <w:rPr>
          <w:rStyle w:val="lev"/>
          <w:rFonts w:ascii="Agency FB" w:hAnsi="Agency FB"/>
        </w:rPr>
        <w:t xml:space="preserve">l’atteinte </w:t>
      </w:r>
      <w:r>
        <w:rPr>
          <w:rStyle w:val="lev"/>
          <w:rFonts w:ascii="Agency FB" w:hAnsi="Agency FB"/>
        </w:rPr>
        <w:t>des ODD, dans le cadre de l’AGENDA 2030. A ce titre, l’école a un rôle particulièrement important à jouer dans la promotion des objectifs de développement durable.</w:t>
      </w:r>
      <w:r w:rsidR="00AE6D7F">
        <w:rPr>
          <w:rStyle w:val="lev"/>
          <w:rFonts w:ascii="Agency FB" w:hAnsi="Agency FB"/>
        </w:rPr>
        <w:t xml:space="preserve"> </w:t>
      </w:r>
      <w:r w:rsidR="00092B90">
        <w:rPr>
          <w:rStyle w:val="lev"/>
          <w:rFonts w:ascii="Agency FB" w:hAnsi="Agency FB"/>
        </w:rPr>
        <w:t xml:space="preserve">Le Sénégal entend pleinement jouer sa partition à travers la mise en œuvre de l’éducation au développement durable </w:t>
      </w:r>
      <w:r w:rsidR="006A3727">
        <w:rPr>
          <w:rStyle w:val="lev"/>
          <w:rFonts w:ascii="Agency FB" w:hAnsi="Agency FB"/>
        </w:rPr>
        <w:t xml:space="preserve">(EDD) </w:t>
      </w:r>
      <w:r w:rsidR="00092B90">
        <w:rPr>
          <w:rStyle w:val="lev"/>
          <w:rFonts w:ascii="Agency FB" w:hAnsi="Agency FB"/>
        </w:rPr>
        <w:t>dans le Curriculum de l’Education de base. Aussi, Monsieur le Mini</w:t>
      </w:r>
      <w:r w:rsidR="00F85AB3">
        <w:rPr>
          <w:rStyle w:val="lev"/>
          <w:rFonts w:ascii="Agency FB" w:hAnsi="Agency FB"/>
        </w:rPr>
        <w:t xml:space="preserve">stre de l’Education nationale </w:t>
      </w:r>
      <w:proofErr w:type="spellStart"/>
      <w:proofErr w:type="gramStart"/>
      <w:r w:rsidR="00636AE7">
        <w:rPr>
          <w:rStyle w:val="lev"/>
          <w:rFonts w:ascii="Agency FB" w:hAnsi="Agency FB"/>
        </w:rPr>
        <w:t>a</w:t>
      </w:r>
      <w:proofErr w:type="gramEnd"/>
      <w:r w:rsidR="00636AE7">
        <w:rPr>
          <w:rStyle w:val="lev"/>
          <w:rFonts w:ascii="Agency FB" w:hAnsi="Agency FB"/>
        </w:rPr>
        <w:t xml:space="preserve"> t</w:t>
      </w:r>
      <w:proofErr w:type="spellEnd"/>
      <w:r w:rsidR="00092B90">
        <w:rPr>
          <w:rStyle w:val="lev"/>
          <w:rFonts w:ascii="Agency FB" w:hAnsi="Agency FB"/>
        </w:rPr>
        <w:t xml:space="preserve">-il </w:t>
      </w:r>
      <w:r w:rsidR="006A3727">
        <w:rPr>
          <w:rStyle w:val="lev"/>
          <w:rFonts w:ascii="Agency FB" w:hAnsi="Agency FB"/>
        </w:rPr>
        <w:t>instruit</w:t>
      </w:r>
      <w:r w:rsidR="00092B90">
        <w:rPr>
          <w:rStyle w:val="lev"/>
          <w:rFonts w:ascii="Agency FB" w:hAnsi="Agency FB"/>
        </w:rPr>
        <w:t xml:space="preserve"> les IA et les IEF pour </w:t>
      </w:r>
      <w:r w:rsidR="00077144">
        <w:rPr>
          <w:rStyle w:val="lev"/>
          <w:rFonts w:ascii="Agency FB" w:hAnsi="Agency FB"/>
        </w:rPr>
        <w:t>dérouler</w:t>
      </w:r>
      <w:r w:rsidR="00092B90">
        <w:rPr>
          <w:rStyle w:val="lev"/>
          <w:rFonts w:ascii="Agency FB" w:hAnsi="Agency FB"/>
        </w:rPr>
        <w:t xml:space="preserve"> « la plus grande leçon </w:t>
      </w:r>
      <w:r w:rsidR="006A3727">
        <w:rPr>
          <w:rStyle w:val="lev"/>
          <w:rFonts w:ascii="Agency FB" w:hAnsi="Agency FB"/>
        </w:rPr>
        <w:t>du mo</w:t>
      </w:r>
      <w:r w:rsidR="00092B90">
        <w:rPr>
          <w:rStyle w:val="lev"/>
          <w:rFonts w:ascii="Agency FB" w:hAnsi="Agency FB"/>
        </w:rPr>
        <w:t xml:space="preserve">nde sur les </w:t>
      </w:r>
      <w:r w:rsidR="006A3727">
        <w:rPr>
          <w:rStyle w:val="lev"/>
          <w:rFonts w:ascii="Agency FB" w:hAnsi="Agency FB"/>
        </w:rPr>
        <w:t>objectifs</w:t>
      </w:r>
      <w:r w:rsidR="00092B90">
        <w:rPr>
          <w:rStyle w:val="lev"/>
          <w:rFonts w:ascii="Agency FB" w:hAnsi="Agency FB"/>
        </w:rPr>
        <w:t xml:space="preserve"> de développement durable »</w:t>
      </w:r>
      <w:r w:rsidR="006A3727">
        <w:rPr>
          <w:rStyle w:val="lev"/>
          <w:rFonts w:ascii="Agency FB" w:hAnsi="Agency FB"/>
        </w:rPr>
        <w:t xml:space="preserve"> au niveau de toutes les classes de CM2 du Sénégal, le mardi 15 janvier dernier.</w:t>
      </w:r>
    </w:p>
    <w:p w:rsidR="00147E9E" w:rsidRDefault="00AE6D7F" w:rsidP="00EB2036">
      <w:pPr>
        <w:spacing w:before="100" w:beforeAutospacing="1" w:after="100" w:afterAutospacing="1" w:line="240" w:lineRule="auto"/>
        <w:jc w:val="both"/>
        <w:rPr>
          <w:rStyle w:val="lev"/>
          <w:rFonts w:ascii="Agency FB" w:hAnsi="Agency FB"/>
        </w:rPr>
      </w:pPr>
      <w:r>
        <w:rPr>
          <w:rStyle w:val="lev"/>
          <w:rFonts w:ascii="Agency FB" w:hAnsi="Agency FB"/>
        </w:rPr>
        <w:t>L’IA de Kaolack est d’autant plus concernée que notre Académie met en œuvre depuis 2010 le Programme Eco’ école pour la promotion de l’</w:t>
      </w:r>
      <w:r w:rsidR="00636AE7">
        <w:rPr>
          <w:rStyle w:val="lev"/>
          <w:rFonts w:ascii="Agency FB" w:hAnsi="Agency FB"/>
        </w:rPr>
        <w:t>écocitoyenneté</w:t>
      </w:r>
      <w:r>
        <w:rPr>
          <w:rStyle w:val="lev"/>
          <w:rFonts w:ascii="Agency FB" w:hAnsi="Agency FB"/>
        </w:rPr>
        <w:t xml:space="preserve"> et l’amélioration du cadre environnemental des établissements scolaires</w:t>
      </w:r>
      <w:r w:rsidR="00147E9E">
        <w:rPr>
          <w:rStyle w:val="lev"/>
          <w:rFonts w:ascii="Agency FB" w:hAnsi="Agency FB"/>
        </w:rPr>
        <w:t>. L’éducation au développement durable constitue un pil</w:t>
      </w:r>
      <w:r w:rsidR="00636AE7">
        <w:rPr>
          <w:rStyle w:val="lev"/>
          <w:rFonts w:ascii="Agency FB" w:hAnsi="Agency FB"/>
        </w:rPr>
        <w:t>i</w:t>
      </w:r>
      <w:r w:rsidR="00147E9E">
        <w:rPr>
          <w:rStyle w:val="lev"/>
          <w:rFonts w:ascii="Agency FB" w:hAnsi="Agency FB"/>
        </w:rPr>
        <w:t>er essentiel de ce programme qui fait de notre A</w:t>
      </w:r>
      <w:r w:rsidR="006A3727">
        <w:rPr>
          <w:rStyle w:val="lev"/>
          <w:rFonts w:ascii="Agency FB" w:hAnsi="Agency FB"/>
        </w:rPr>
        <w:t>cadémie un exemple au Sénégal,</w:t>
      </w:r>
      <w:r w:rsidR="00147E9E">
        <w:rPr>
          <w:rStyle w:val="lev"/>
          <w:rFonts w:ascii="Agency FB" w:hAnsi="Agency FB"/>
        </w:rPr>
        <w:t xml:space="preserve"> en Afrique</w:t>
      </w:r>
      <w:r w:rsidR="006A3727">
        <w:rPr>
          <w:rStyle w:val="lev"/>
          <w:rFonts w:ascii="Agency FB" w:hAnsi="Agency FB"/>
        </w:rPr>
        <w:t xml:space="preserve"> et dans le monde. La réalisation de plus de 100</w:t>
      </w:r>
      <w:r w:rsidR="006A3727">
        <w:rPr>
          <w:rStyle w:val="lev"/>
          <w:rFonts w:ascii="Agency FB" w:hAnsi="Agency FB"/>
        </w:rPr>
        <w:tab/>
        <w:t xml:space="preserve"> bois d’école, la publication de 21 numéros du journal éco’ école, l’organisation d’un concours scolaire annuel EDD et l’animation d’une émission hebdomadaire « Parlons Environnement »</w:t>
      </w:r>
      <w:r w:rsidR="005677DE">
        <w:rPr>
          <w:rStyle w:val="lev"/>
          <w:rFonts w:ascii="Agency FB" w:hAnsi="Agency FB"/>
        </w:rPr>
        <w:t xml:space="preserve"> constituent entre autres, les activités phares du Programme Eco’ école qui a porté la candidature du Sénégal au Prix UNE</w:t>
      </w:r>
      <w:r w:rsidR="00F85AB3">
        <w:rPr>
          <w:rStyle w:val="lev"/>
          <w:rFonts w:ascii="Agency FB" w:hAnsi="Agency FB"/>
        </w:rPr>
        <w:t>S</w:t>
      </w:r>
      <w:r w:rsidR="005677DE">
        <w:rPr>
          <w:rStyle w:val="lev"/>
          <w:rFonts w:ascii="Agency FB" w:hAnsi="Agency FB"/>
        </w:rPr>
        <w:t>CO 2015 sur l’Education au Développement Durable (EDD).</w:t>
      </w:r>
    </w:p>
    <w:p w:rsidR="002C30E5" w:rsidRDefault="00147E9E" w:rsidP="00497A1B">
      <w:pPr>
        <w:spacing w:before="100" w:beforeAutospacing="1" w:after="100" w:afterAutospacing="1" w:line="240" w:lineRule="auto"/>
        <w:jc w:val="both"/>
        <w:rPr>
          <w:rFonts w:ascii="Agency FB" w:eastAsia="Times New Roman" w:hAnsi="Agency FB" w:cstheme="minorHAnsi"/>
          <w:b/>
          <w:kern w:val="36"/>
        </w:rPr>
      </w:pPr>
      <w:r>
        <w:rPr>
          <w:rFonts w:ascii="Agency FB" w:eastAsia="Times New Roman" w:hAnsi="Agency FB" w:cstheme="minorHAnsi"/>
          <w:b/>
        </w:rPr>
        <w:t>J’exhorte tous les acteurs de notre Académie (IA, IEF, Collectifs des Chefs d’établissements, Chefs d’</w:t>
      </w:r>
      <w:r w:rsidR="00EB2036">
        <w:rPr>
          <w:rFonts w:ascii="Agency FB" w:eastAsia="Times New Roman" w:hAnsi="Agency FB" w:cstheme="minorHAnsi"/>
          <w:b/>
        </w:rPr>
        <w:t>établissements, enseignants, gouvernements scolaires, clubs environnent, élèves)</w:t>
      </w:r>
      <w:r>
        <w:rPr>
          <w:rFonts w:ascii="Agency FB" w:eastAsia="Times New Roman" w:hAnsi="Agency FB" w:cstheme="minorHAnsi"/>
          <w:b/>
        </w:rPr>
        <w:t xml:space="preserve"> à se mobiliser</w:t>
      </w:r>
      <w:r w:rsidR="00EB2036">
        <w:rPr>
          <w:rFonts w:ascii="Agency FB" w:eastAsia="Times New Roman" w:hAnsi="Agency FB" w:cstheme="minorHAnsi"/>
          <w:b/>
        </w:rPr>
        <w:t xml:space="preserve"> pour</w:t>
      </w:r>
      <w:r w:rsidR="00497A1B">
        <w:rPr>
          <w:rFonts w:ascii="Agency FB" w:eastAsia="Times New Roman" w:hAnsi="Agency FB" w:cstheme="minorHAnsi"/>
          <w:b/>
        </w:rPr>
        <w:t xml:space="preserve"> une meilleure connaissance des ODD </w:t>
      </w:r>
      <w:r w:rsidR="005677DE">
        <w:rPr>
          <w:rFonts w:ascii="Agency FB" w:eastAsia="Times New Roman" w:hAnsi="Agency FB" w:cstheme="minorHAnsi"/>
          <w:b/>
        </w:rPr>
        <w:t xml:space="preserve">dans le cadre de la mise en œuvre de l’EDD à l’élémentaire, mais également </w:t>
      </w:r>
      <w:r w:rsidR="00552ACC">
        <w:rPr>
          <w:rFonts w:ascii="Agency FB" w:eastAsia="Times New Roman" w:hAnsi="Agency FB" w:cstheme="minorHAnsi"/>
          <w:b/>
        </w:rPr>
        <w:t>à travers le</w:t>
      </w:r>
      <w:r w:rsidR="005677DE">
        <w:rPr>
          <w:rFonts w:ascii="Agency FB" w:eastAsia="Times New Roman" w:hAnsi="Agency FB" w:cstheme="minorHAnsi"/>
          <w:b/>
        </w:rPr>
        <w:t xml:space="preserve"> programme </w:t>
      </w:r>
      <w:r w:rsidR="00552ACC">
        <w:rPr>
          <w:rFonts w:ascii="Agency FB" w:eastAsia="Times New Roman" w:hAnsi="Agency FB" w:cstheme="minorHAnsi"/>
          <w:b/>
        </w:rPr>
        <w:t>« </w:t>
      </w:r>
      <w:r w:rsidR="005677DE">
        <w:rPr>
          <w:rFonts w:ascii="Agency FB" w:eastAsia="Times New Roman" w:hAnsi="Agency FB" w:cstheme="minorHAnsi"/>
          <w:b/>
        </w:rPr>
        <w:t>Eco ‘école</w:t>
      </w:r>
      <w:r w:rsidR="00552ACC">
        <w:rPr>
          <w:rFonts w:ascii="Agency FB" w:eastAsia="Times New Roman" w:hAnsi="Agency FB" w:cstheme="minorHAnsi"/>
          <w:b/>
        </w:rPr>
        <w:t> »</w:t>
      </w:r>
      <w:r w:rsidR="005677DE">
        <w:rPr>
          <w:rFonts w:ascii="Agency FB" w:eastAsia="Times New Roman" w:hAnsi="Agency FB" w:cstheme="minorHAnsi"/>
          <w:b/>
        </w:rPr>
        <w:t xml:space="preserve"> qui entre cette année dans une phase de mise à l’échelle</w:t>
      </w:r>
      <w:r w:rsidR="00497A1B">
        <w:rPr>
          <w:rFonts w:ascii="Agency FB" w:eastAsia="Times New Roman" w:hAnsi="Agency FB" w:cstheme="minorHAnsi"/>
          <w:b/>
        </w:rPr>
        <w:t>.</w:t>
      </w:r>
      <w:r w:rsidR="00DA55EB" w:rsidRPr="005533DB">
        <w:rPr>
          <w:rFonts w:ascii="Agency FB" w:eastAsia="Times New Roman" w:hAnsi="Agency FB" w:cstheme="minorHAnsi"/>
          <w:b/>
          <w:kern w:val="36"/>
        </w:rPr>
        <w:t xml:space="preserve"> </w:t>
      </w:r>
      <w:r w:rsidR="00E16694">
        <w:rPr>
          <w:rFonts w:ascii="Agency FB" w:eastAsia="Times New Roman" w:hAnsi="Agency FB" w:cstheme="minorHAnsi"/>
          <w:b/>
          <w:kern w:val="36"/>
        </w:rPr>
        <w:t>Il y va de l’amélioration du cadre environnemental de nos établissements scolaires, pour de meilleures conditions d’enseignement/apprentissage.</w:t>
      </w:r>
    </w:p>
    <w:p w:rsidR="00AD7D0A" w:rsidRPr="00497A1B" w:rsidRDefault="00497A1B" w:rsidP="00E563C8">
      <w:pPr>
        <w:jc w:val="right"/>
        <w:rPr>
          <w:rFonts w:ascii="Agency FB" w:hAnsi="Agency FB" w:cstheme="minorHAnsi"/>
          <w:b/>
          <w:i/>
          <w:lang w:val="en-US"/>
        </w:rPr>
      </w:pPr>
      <w:r w:rsidRPr="00497A1B">
        <w:rPr>
          <w:rFonts w:ascii="Agency FB" w:eastAsia="Times New Roman" w:hAnsi="Agency FB" w:cstheme="minorHAnsi"/>
          <w:b/>
          <w:bCs/>
          <w:i/>
          <w:lang w:val="en-US"/>
        </w:rPr>
        <w:t xml:space="preserve">Madame </w:t>
      </w:r>
      <w:proofErr w:type="spellStart"/>
      <w:r w:rsidRPr="00497A1B">
        <w:rPr>
          <w:rFonts w:ascii="Agency FB" w:eastAsia="Times New Roman" w:hAnsi="Agency FB" w:cstheme="minorHAnsi"/>
          <w:b/>
          <w:bCs/>
          <w:i/>
          <w:lang w:val="en-US"/>
        </w:rPr>
        <w:t>Khadidiatou</w:t>
      </w:r>
      <w:proofErr w:type="spellEnd"/>
      <w:r w:rsidRPr="00497A1B">
        <w:rPr>
          <w:rFonts w:ascii="Agency FB" w:eastAsia="Times New Roman" w:hAnsi="Agency FB" w:cstheme="minorHAnsi"/>
          <w:b/>
          <w:bCs/>
          <w:i/>
          <w:lang w:val="en-US"/>
        </w:rPr>
        <w:t xml:space="preserve"> DIALLO, IA </w:t>
      </w:r>
      <w:r w:rsidR="00DA55EB" w:rsidRPr="00497A1B">
        <w:rPr>
          <w:rFonts w:ascii="Agency FB" w:eastAsia="Times New Roman" w:hAnsi="Agency FB" w:cstheme="minorHAnsi"/>
          <w:b/>
          <w:bCs/>
          <w:i/>
          <w:lang w:val="en-US"/>
        </w:rPr>
        <w:t xml:space="preserve">de </w:t>
      </w:r>
      <w:proofErr w:type="spellStart"/>
      <w:r w:rsidR="00DA55EB" w:rsidRPr="00497A1B">
        <w:rPr>
          <w:rFonts w:ascii="Agency FB" w:eastAsia="Times New Roman" w:hAnsi="Agency FB" w:cstheme="minorHAnsi"/>
          <w:b/>
          <w:bCs/>
          <w:i/>
          <w:lang w:val="en-US"/>
        </w:rPr>
        <w:t>Kaola</w:t>
      </w:r>
      <w:r w:rsidR="008D6D44" w:rsidRPr="00497A1B">
        <w:rPr>
          <w:rFonts w:ascii="Agency FB" w:eastAsia="Times New Roman" w:hAnsi="Agency FB" w:cstheme="minorHAnsi"/>
          <w:b/>
          <w:bCs/>
          <w:i/>
          <w:lang w:val="en-US"/>
        </w:rPr>
        <w:t>ck</w:t>
      </w:r>
      <w:proofErr w:type="spellEnd"/>
    </w:p>
    <w:p w:rsidR="00844621" w:rsidRPr="005332CE" w:rsidRDefault="00AD7D0A" w:rsidP="00AD7D0A">
      <w:pPr>
        <w:shd w:val="clear" w:color="auto" w:fill="92D050"/>
        <w:jc w:val="both"/>
        <w:rPr>
          <w:rFonts w:ascii="Agency FB" w:eastAsia="Calibri" w:hAnsi="Agency FB"/>
          <w:i/>
          <w:color w:val="000000"/>
        </w:rPr>
      </w:pPr>
      <w:r w:rsidRPr="005533DB">
        <w:rPr>
          <w:rFonts w:ascii="Agency FB" w:eastAsia="Calibri" w:hAnsi="Agency FB"/>
          <w:b/>
          <w:color w:val="000000"/>
        </w:rPr>
        <w:t xml:space="preserve">Economie verte, emplois et métiers verts, dans le contexte de la mise en œuvre du développement durable </w:t>
      </w:r>
      <w:r w:rsidR="005332CE" w:rsidRPr="005332CE">
        <w:rPr>
          <w:rFonts w:ascii="Agency FB" w:eastAsia="Calibri" w:hAnsi="Agency FB"/>
          <w:b/>
          <w:i/>
          <w:color w:val="000000"/>
        </w:rPr>
        <w:t>(par la rédaction)</w:t>
      </w:r>
    </w:p>
    <w:p w:rsidR="00844621" w:rsidRPr="005533DB" w:rsidRDefault="003E4795" w:rsidP="003E4795">
      <w:pPr>
        <w:shd w:val="pct15" w:color="auto" w:fill="auto"/>
        <w:jc w:val="both"/>
        <w:rPr>
          <w:rFonts w:ascii="Agency FB" w:eastAsia="Calibri" w:hAnsi="Agency FB"/>
          <w:b/>
          <w:color w:val="000000"/>
        </w:rPr>
      </w:pPr>
      <w:r w:rsidRPr="005533DB">
        <w:rPr>
          <w:rFonts w:ascii="Agency FB" w:eastAsia="Calibri" w:hAnsi="Agency FB"/>
          <w:b/>
          <w:color w:val="000000"/>
        </w:rPr>
        <w:t>Qu’est-ce que le</w:t>
      </w:r>
      <w:r w:rsidR="00844621" w:rsidRPr="005533DB">
        <w:rPr>
          <w:rFonts w:ascii="Agency FB" w:eastAsia="Calibri" w:hAnsi="Agency FB"/>
          <w:b/>
          <w:color w:val="000000"/>
        </w:rPr>
        <w:t xml:space="preserve"> Développement Durable</w:t>
      </w:r>
      <w:r w:rsidRPr="005533DB">
        <w:rPr>
          <w:rFonts w:ascii="Agency FB" w:eastAsia="Calibri" w:hAnsi="Agency FB"/>
          <w:b/>
          <w:color w:val="000000"/>
        </w:rPr>
        <w:t> ?</w:t>
      </w:r>
    </w:p>
    <w:p w:rsidR="00844621" w:rsidRPr="005533DB" w:rsidRDefault="00844621" w:rsidP="00844621">
      <w:pPr>
        <w:jc w:val="both"/>
        <w:rPr>
          <w:rFonts w:ascii="Agency FB" w:eastAsia="Calibri" w:hAnsi="Agency FB"/>
          <w:b/>
          <w:bCs/>
          <w:color w:val="000000"/>
        </w:rPr>
      </w:pPr>
      <w:r w:rsidRPr="005533DB">
        <w:rPr>
          <w:rFonts w:ascii="Agency FB" w:eastAsia="Calibri" w:hAnsi="Agency FB"/>
          <w:iCs/>
          <w:color w:val="000000"/>
        </w:rPr>
        <w:t xml:space="preserve">Le rapport </w:t>
      </w:r>
      <w:r w:rsidRPr="005533DB">
        <w:rPr>
          <w:rFonts w:ascii="Agency FB" w:eastAsia="Calibri" w:hAnsi="Agency FB"/>
          <w:color w:val="000000"/>
          <w:lang w:val="fr-CA"/>
        </w:rPr>
        <w:t>de la commission des Nations Unies sur « l’environnement et le développement », en 1987, appelé rapport Brundtland, intitulé « notre avenir à tous » a proposé la définition du développement durable ainsi qu’il suit :</w:t>
      </w:r>
      <w:r w:rsidRPr="005533DB">
        <w:rPr>
          <w:rFonts w:ascii="Agency FB" w:eastAsia="Calibri" w:hAnsi="Agency FB"/>
          <w:bCs/>
          <w:color w:val="000000"/>
        </w:rPr>
        <w:t xml:space="preserve"> « Un développement qui répond aux besoins du présent sans compromettre la capacité des générations futures de répondre aux leurs».</w:t>
      </w:r>
    </w:p>
    <w:p w:rsidR="00844621" w:rsidRPr="005533DB" w:rsidRDefault="00844621" w:rsidP="00844621">
      <w:pPr>
        <w:tabs>
          <w:tab w:val="num" w:pos="720"/>
        </w:tabs>
        <w:jc w:val="both"/>
        <w:rPr>
          <w:rFonts w:ascii="Agency FB" w:eastAsia="Calibri" w:hAnsi="Agency FB"/>
          <w:bCs/>
          <w:color w:val="000000"/>
        </w:rPr>
      </w:pPr>
      <w:r w:rsidRPr="005533DB">
        <w:rPr>
          <w:rFonts w:ascii="Agency FB" w:eastAsia="Calibri" w:hAnsi="Agency FB"/>
          <w:bCs/>
          <w:color w:val="000000"/>
          <w:lang w:val="fr-CA"/>
        </w:rPr>
        <w:t>Le Terme développement durable est  présent dans la Stratégie de conservation mondiale de la nature (UICN) (1982).</w:t>
      </w:r>
      <w:r w:rsidR="00F85AB3">
        <w:rPr>
          <w:rFonts w:ascii="Agency FB" w:eastAsia="Calibri" w:hAnsi="Agency FB"/>
          <w:bCs/>
          <w:color w:val="000000"/>
          <w:lang w:val="fr-CA"/>
        </w:rPr>
        <w:t xml:space="preserve"> </w:t>
      </w:r>
      <w:r w:rsidRPr="005533DB">
        <w:rPr>
          <w:rFonts w:ascii="Agency FB" w:eastAsia="Calibri" w:hAnsi="Agency FB"/>
          <w:bCs/>
          <w:color w:val="000000"/>
          <w:lang w:val="fr-CA"/>
        </w:rPr>
        <w:t>Mais surtout élaboré dans le rapport Brundtland et institutionnalisé au sommet de Rio (Conférence des Nations Unies sur l’environnement et le développement) en 1992</w:t>
      </w:r>
      <w:r w:rsidRPr="005533DB">
        <w:rPr>
          <w:rFonts w:ascii="Agency FB" w:eastAsia="Calibri" w:hAnsi="Agency FB"/>
          <w:bCs/>
          <w:color w:val="000000"/>
        </w:rPr>
        <w:t>.Le développement durable constitue un nouveau paradigme qui représente :</w:t>
      </w:r>
    </w:p>
    <w:p w:rsidR="00844621" w:rsidRPr="005533DB" w:rsidRDefault="00844621" w:rsidP="007649F6">
      <w:pPr>
        <w:pStyle w:val="Paragraphedeliste"/>
        <w:numPr>
          <w:ilvl w:val="0"/>
          <w:numId w:val="6"/>
        </w:numPr>
        <w:ind w:left="426" w:hanging="142"/>
        <w:jc w:val="both"/>
        <w:rPr>
          <w:rFonts w:ascii="Agency FB" w:eastAsia="Calibri" w:hAnsi="Agency FB"/>
          <w:b/>
          <w:color w:val="000000"/>
        </w:rPr>
      </w:pPr>
      <w:r w:rsidRPr="005533DB">
        <w:rPr>
          <w:rFonts w:ascii="Agency FB" w:eastAsia="Calibri" w:hAnsi="Agency FB"/>
          <w:b/>
          <w:color w:val="000000"/>
          <w:lang w:val="fr-CA"/>
        </w:rPr>
        <w:t xml:space="preserve">Une nouvelle vision, </w:t>
      </w:r>
      <w:r w:rsidRPr="005533DB">
        <w:rPr>
          <w:rFonts w:ascii="Agency FB" w:eastAsia="Calibri" w:hAnsi="Agency FB"/>
          <w:color w:val="000000"/>
          <w:lang w:val="fr-CA"/>
        </w:rPr>
        <w:t>qui tient compte des leçons des échecs passés, reconnaissant les multiples dimensions du développement en tentant de les intégrer;</w:t>
      </w:r>
    </w:p>
    <w:p w:rsidR="00844621" w:rsidRPr="005533DB" w:rsidRDefault="00844621" w:rsidP="007649F6">
      <w:pPr>
        <w:pStyle w:val="Paragraphedeliste"/>
        <w:numPr>
          <w:ilvl w:val="0"/>
          <w:numId w:val="6"/>
        </w:numPr>
        <w:ind w:left="426" w:hanging="142"/>
        <w:jc w:val="both"/>
        <w:rPr>
          <w:rFonts w:ascii="Agency FB" w:eastAsia="Calibri" w:hAnsi="Agency FB"/>
          <w:b/>
          <w:color w:val="000000"/>
        </w:rPr>
      </w:pPr>
      <w:r w:rsidRPr="005533DB">
        <w:rPr>
          <w:rFonts w:ascii="Agency FB" w:eastAsia="Calibri" w:hAnsi="Agency FB"/>
          <w:b/>
          <w:color w:val="000000"/>
          <w:lang w:val="fr-CA"/>
        </w:rPr>
        <w:t xml:space="preserve">Un développement Fondé sur des valeurs </w:t>
      </w:r>
      <w:r w:rsidRPr="005533DB">
        <w:rPr>
          <w:rFonts w:ascii="Agency FB" w:eastAsia="Calibri" w:hAnsi="Agency FB"/>
          <w:color w:val="000000"/>
          <w:lang w:val="fr-CA"/>
        </w:rPr>
        <w:t>d’équité intra et intergénérationnelle, de démocratie participative et de coévolution des systèmes naturels et humains;</w:t>
      </w:r>
    </w:p>
    <w:p w:rsidR="00844621" w:rsidRPr="005533DB" w:rsidRDefault="00844621" w:rsidP="007649F6">
      <w:pPr>
        <w:pStyle w:val="Paragraphedeliste"/>
        <w:numPr>
          <w:ilvl w:val="0"/>
          <w:numId w:val="6"/>
        </w:numPr>
        <w:ind w:left="426" w:hanging="142"/>
        <w:jc w:val="both"/>
        <w:rPr>
          <w:rFonts w:ascii="Agency FB" w:eastAsia="Calibri" w:hAnsi="Agency FB"/>
          <w:b/>
          <w:color w:val="000000"/>
        </w:rPr>
      </w:pPr>
      <w:r w:rsidRPr="005533DB">
        <w:rPr>
          <w:rFonts w:ascii="Agency FB" w:eastAsia="Calibri" w:hAnsi="Agency FB"/>
          <w:b/>
          <w:color w:val="000000"/>
          <w:lang w:val="fr-CA"/>
        </w:rPr>
        <w:t>Donc un développement basé sur trois piliers essentiels que sont l’environnement, l’économie et le social, dans un contexte d’équité :</w:t>
      </w:r>
    </w:p>
    <w:p w:rsidR="00844621" w:rsidRPr="005533DB" w:rsidRDefault="00844621" w:rsidP="007649F6">
      <w:pPr>
        <w:pStyle w:val="Paragraphedeliste"/>
        <w:ind w:left="426" w:hanging="142"/>
        <w:jc w:val="both"/>
        <w:rPr>
          <w:rFonts w:ascii="Agency FB" w:eastAsia="Calibri" w:hAnsi="Agency FB"/>
          <w:color w:val="000000"/>
        </w:rPr>
      </w:pPr>
      <w:r w:rsidRPr="005533DB">
        <w:rPr>
          <w:rFonts w:ascii="Agency FB" w:eastAsia="Calibri" w:hAnsi="Agency FB"/>
          <w:b/>
          <w:color w:val="000000"/>
          <w:lang w:val="fr-CA"/>
        </w:rPr>
        <w:t xml:space="preserve">1. </w:t>
      </w:r>
      <w:r w:rsidRPr="005533DB">
        <w:rPr>
          <w:rFonts w:ascii="Agency FB" w:eastAsia="Calibri" w:hAnsi="Agency FB"/>
          <w:b/>
          <w:bCs/>
          <w:color w:val="000000"/>
          <w:lang w:val="fr-CA"/>
        </w:rPr>
        <w:t>L’environnement</w:t>
      </w:r>
      <w:r w:rsidRPr="005533DB">
        <w:rPr>
          <w:rFonts w:ascii="Agency FB" w:eastAsia="Calibri" w:hAnsi="Agency FB"/>
          <w:bCs/>
          <w:color w:val="000000"/>
          <w:lang w:val="fr-CA"/>
        </w:rPr>
        <w:t>:</w:t>
      </w:r>
      <w:r w:rsidRPr="005533DB">
        <w:rPr>
          <w:rFonts w:ascii="Agency FB" w:eastAsia="Calibri" w:hAnsi="Agency FB"/>
          <w:color w:val="000000"/>
          <w:lang w:val="fr-CA"/>
        </w:rPr>
        <w:t xml:space="preserve"> l’intégrité écologique est une condition du développement</w:t>
      </w:r>
    </w:p>
    <w:p w:rsidR="00844621" w:rsidRPr="005533DB" w:rsidRDefault="00844621" w:rsidP="007649F6">
      <w:pPr>
        <w:pStyle w:val="Paragraphedeliste"/>
        <w:ind w:left="426" w:hanging="142"/>
        <w:jc w:val="both"/>
        <w:rPr>
          <w:rFonts w:ascii="Agency FB" w:eastAsia="Calibri" w:hAnsi="Agency FB"/>
          <w:color w:val="000000"/>
        </w:rPr>
      </w:pPr>
      <w:r w:rsidRPr="005533DB">
        <w:rPr>
          <w:rFonts w:ascii="Agency FB" w:eastAsia="Calibri" w:hAnsi="Agency FB"/>
          <w:b/>
          <w:color w:val="000000"/>
          <w:lang w:val="fr-CA"/>
        </w:rPr>
        <w:t>2</w:t>
      </w:r>
      <w:r w:rsidRPr="005533DB">
        <w:rPr>
          <w:rFonts w:ascii="Agency FB" w:eastAsia="Calibri" w:hAnsi="Agency FB"/>
          <w:b/>
          <w:bCs/>
          <w:color w:val="000000"/>
          <w:lang w:val="fr-CA"/>
        </w:rPr>
        <w:t>. L’économie</w:t>
      </w:r>
      <w:r w:rsidRPr="005533DB">
        <w:rPr>
          <w:rFonts w:ascii="Agency FB" w:eastAsia="Calibri" w:hAnsi="Agency FB"/>
          <w:b/>
          <w:color w:val="000000"/>
          <w:lang w:val="fr-CA"/>
        </w:rPr>
        <w:t>:</w:t>
      </w:r>
      <w:r w:rsidRPr="005533DB">
        <w:rPr>
          <w:rFonts w:ascii="Agency FB" w:eastAsia="Calibri" w:hAnsi="Agency FB"/>
          <w:color w:val="000000"/>
          <w:lang w:val="fr-CA"/>
        </w:rPr>
        <w:t xml:space="preserve"> le développement économique est un moyen du développement</w:t>
      </w:r>
    </w:p>
    <w:p w:rsidR="00844621" w:rsidRPr="005533DB" w:rsidRDefault="00844621" w:rsidP="007649F6">
      <w:pPr>
        <w:pStyle w:val="Paragraphedeliste"/>
        <w:ind w:left="426" w:hanging="142"/>
        <w:jc w:val="both"/>
        <w:rPr>
          <w:rFonts w:ascii="Agency FB" w:eastAsia="Calibri" w:hAnsi="Agency FB"/>
          <w:color w:val="000000"/>
        </w:rPr>
      </w:pPr>
      <w:r w:rsidRPr="005533DB">
        <w:rPr>
          <w:rFonts w:ascii="Agency FB" w:eastAsia="Calibri" w:hAnsi="Agency FB"/>
          <w:b/>
          <w:color w:val="000000"/>
          <w:lang w:val="fr-CA"/>
        </w:rPr>
        <w:t xml:space="preserve">3. </w:t>
      </w:r>
      <w:r w:rsidRPr="005533DB">
        <w:rPr>
          <w:rFonts w:ascii="Agency FB" w:eastAsia="Calibri" w:hAnsi="Agency FB"/>
          <w:b/>
          <w:bCs/>
          <w:color w:val="000000"/>
          <w:lang w:val="fr-CA"/>
        </w:rPr>
        <w:t>Le social</w:t>
      </w:r>
      <w:r w:rsidRPr="005533DB">
        <w:rPr>
          <w:rFonts w:ascii="Agency FB" w:eastAsia="Calibri" w:hAnsi="Agency FB"/>
          <w:bCs/>
          <w:color w:val="000000"/>
          <w:lang w:val="fr-CA"/>
        </w:rPr>
        <w:t>:</w:t>
      </w:r>
      <w:r w:rsidRPr="005533DB">
        <w:rPr>
          <w:rFonts w:ascii="Agency FB" w:eastAsia="Calibri" w:hAnsi="Agency FB"/>
          <w:color w:val="000000"/>
          <w:lang w:val="fr-CA"/>
        </w:rPr>
        <w:t xml:space="preserve"> Le développement social et humain est un objectif du développement</w:t>
      </w:r>
    </w:p>
    <w:p w:rsidR="00844621" w:rsidRPr="005533DB" w:rsidRDefault="00844621" w:rsidP="007649F6">
      <w:pPr>
        <w:pStyle w:val="Paragraphedeliste"/>
        <w:ind w:left="426" w:hanging="142"/>
        <w:jc w:val="both"/>
        <w:rPr>
          <w:rFonts w:ascii="Agency FB" w:eastAsia="Calibri" w:hAnsi="Agency FB"/>
          <w:color w:val="000000"/>
          <w:lang w:val="fr-CA"/>
        </w:rPr>
      </w:pPr>
      <w:r w:rsidRPr="005533DB">
        <w:rPr>
          <w:rFonts w:ascii="Agency FB" w:eastAsia="Calibri" w:hAnsi="Agency FB"/>
          <w:b/>
          <w:bCs/>
          <w:color w:val="000000"/>
          <w:lang w:val="fr-CA"/>
        </w:rPr>
        <w:t>L’équité</w:t>
      </w:r>
      <w:r w:rsidRPr="005533DB">
        <w:rPr>
          <w:rFonts w:ascii="Agency FB" w:eastAsia="Calibri" w:hAnsi="Agency FB"/>
          <w:color w:val="000000"/>
          <w:lang w:val="fr-CA"/>
        </w:rPr>
        <w:t xml:space="preserve"> est une condition, un moyen et un objectif.</w:t>
      </w:r>
    </w:p>
    <w:p w:rsidR="00844621" w:rsidRPr="005533DB" w:rsidRDefault="00844621" w:rsidP="00844621">
      <w:pPr>
        <w:pStyle w:val="Paragraphedeliste"/>
        <w:ind w:left="0"/>
        <w:rPr>
          <w:rFonts w:ascii="Agency FB" w:eastAsia="Arial Unicode MS" w:hAnsi="Agency FB"/>
          <w:noProof/>
        </w:rPr>
      </w:pPr>
    </w:p>
    <w:p w:rsidR="00844621" w:rsidRDefault="00844621" w:rsidP="00844621">
      <w:pPr>
        <w:pStyle w:val="Paragraphedeliste"/>
        <w:ind w:hanging="578"/>
        <w:rPr>
          <w:rFonts w:ascii="Agency FB" w:eastAsia="Calibri" w:hAnsi="Agency FB"/>
          <w:color w:val="000000"/>
        </w:rPr>
      </w:pPr>
      <w:r w:rsidRPr="005533DB">
        <w:rPr>
          <w:rFonts w:ascii="Agency FB" w:eastAsia="Arial Unicode MS" w:hAnsi="Agency FB"/>
          <w:noProof/>
          <w:lang w:eastAsia="fr-FR"/>
        </w:rPr>
        <w:drawing>
          <wp:inline distT="0" distB="0" distL="0" distR="0">
            <wp:extent cx="3190875" cy="1943100"/>
            <wp:effectExtent l="19050" t="0" r="9525" b="0"/>
            <wp:docPr id="1" name="Image 7" descr="http://www.mtaterre.fr/sites/default/files/dossier-janvier-2014-artic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http://www.mtaterre.fr/sites/default/files/dossier-janvier-2014-article1.jpg"/>
                    <pic:cNvPicPr>
                      <a:picLocks noChangeAspect="1" noChangeArrowheads="1"/>
                    </pic:cNvPicPr>
                  </pic:nvPicPr>
                  <pic:blipFill>
                    <a:blip r:embed="rId18" cstate="print"/>
                    <a:srcRect/>
                    <a:stretch>
                      <a:fillRect/>
                    </a:stretch>
                  </pic:blipFill>
                  <pic:spPr bwMode="auto">
                    <a:xfrm>
                      <a:off x="0" y="0"/>
                      <a:ext cx="3190875" cy="1943100"/>
                    </a:xfrm>
                    <a:prstGeom prst="rect">
                      <a:avLst/>
                    </a:prstGeom>
                    <a:noFill/>
                    <a:ln w="9525">
                      <a:noFill/>
                      <a:miter lim="800000"/>
                      <a:headEnd/>
                      <a:tailEnd/>
                    </a:ln>
                  </pic:spPr>
                </pic:pic>
              </a:graphicData>
            </a:graphic>
          </wp:inline>
        </w:drawing>
      </w:r>
    </w:p>
    <w:p w:rsidR="002C30E5" w:rsidRPr="005533DB" w:rsidRDefault="007E7AEA" w:rsidP="00844621">
      <w:pPr>
        <w:pStyle w:val="Paragraphedeliste"/>
        <w:ind w:hanging="578"/>
        <w:rPr>
          <w:rFonts w:ascii="Agency FB" w:eastAsia="Calibri" w:hAnsi="Agency FB"/>
          <w:color w:val="000000"/>
        </w:rPr>
      </w:pPr>
      <w:r>
        <w:rPr>
          <w:rFonts w:ascii="Agency FB" w:eastAsia="Arial Unicode MS" w:hAnsi="Agency FB"/>
          <w:noProof/>
          <w:lang w:eastAsia="fr-FR"/>
        </w:rPr>
        <w:pict>
          <v:rect id="_x0000_s1044" style="position:absolute;left:0;text-align:left;margin-left:-1.35pt;margin-top:4.35pt;width:249pt;height:28.5pt;z-index:251699200" stroked="f">
            <v:textbox>
              <w:txbxContent>
                <w:p w:rsidR="007E7AEA" w:rsidRPr="00F3116A" w:rsidRDefault="007E7AEA" w:rsidP="000E7641">
                  <w:pPr>
                    <w:jc w:val="both"/>
                    <w:rPr>
                      <w:rFonts w:ascii="Times New Roman" w:eastAsia="Calibri" w:hAnsi="Times New Roman"/>
                      <w:b/>
                      <w:color w:val="000000"/>
                      <w:sz w:val="24"/>
                      <w:szCs w:val="24"/>
                    </w:rPr>
                  </w:pPr>
                  <w:r w:rsidRPr="002C30E5">
                    <w:rPr>
                      <w:rFonts w:ascii="Agency FB" w:eastAsia="Calibri" w:hAnsi="Agency FB"/>
                      <w:b/>
                      <w:color w:val="000000"/>
                    </w:rPr>
                    <w:t xml:space="preserve">          Les trois piliers du développement</w:t>
                  </w:r>
                  <w:r w:rsidRPr="00F3116A">
                    <w:rPr>
                      <w:rFonts w:ascii="Times New Roman" w:eastAsia="Calibri" w:hAnsi="Times New Roman"/>
                      <w:b/>
                      <w:color w:val="000000"/>
                      <w:sz w:val="24"/>
                      <w:szCs w:val="24"/>
                    </w:rPr>
                    <w:t xml:space="preserve"> durable</w:t>
                  </w:r>
                </w:p>
                <w:p w:rsidR="007E7AEA" w:rsidRDefault="007E7AEA"/>
              </w:txbxContent>
            </v:textbox>
          </v:rect>
        </w:pict>
      </w:r>
    </w:p>
    <w:p w:rsidR="00844621" w:rsidRPr="005332CE" w:rsidRDefault="00844621" w:rsidP="002C30E5">
      <w:pPr>
        <w:shd w:val="pct15" w:color="auto" w:fill="92D050"/>
        <w:jc w:val="both"/>
        <w:rPr>
          <w:rFonts w:ascii="Agency FB" w:eastAsia="Calibri" w:hAnsi="Agency FB"/>
          <w:b/>
          <w:i/>
          <w:color w:val="000000"/>
          <w:sz w:val="28"/>
          <w:szCs w:val="28"/>
        </w:rPr>
      </w:pPr>
      <w:r w:rsidRPr="002C30E5">
        <w:rPr>
          <w:rFonts w:ascii="Agency FB" w:eastAsia="Calibri" w:hAnsi="Agency FB"/>
          <w:b/>
          <w:color w:val="000000"/>
          <w:sz w:val="28"/>
          <w:szCs w:val="28"/>
        </w:rPr>
        <w:lastRenderedPageBreak/>
        <w:t>Les enjeux du développement durable</w:t>
      </w:r>
      <w:r w:rsidR="005332CE">
        <w:rPr>
          <w:rFonts w:ascii="Agency FB" w:eastAsia="Calibri" w:hAnsi="Agency FB"/>
          <w:b/>
          <w:color w:val="000000"/>
          <w:sz w:val="28"/>
          <w:szCs w:val="28"/>
        </w:rPr>
        <w:t xml:space="preserve"> </w:t>
      </w:r>
      <w:r w:rsidR="005332CE" w:rsidRPr="005332CE">
        <w:rPr>
          <w:rFonts w:ascii="Agency FB" w:eastAsia="Calibri" w:hAnsi="Agency FB"/>
          <w:b/>
          <w:i/>
          <w:color w:val="000000"/>
          <w:sz w:val="28"/>
          <w:szCs w:val="28"/>
        </w:rPr>
        <w:t>(par la rédaction)</w:t>
      </w:r>
    </w:p>
    <w:p w:rsidR="00564A98" w:rsidRPr="007D37F6" w:rsidRDefault="001242FE" w:rsidP="001242FE">
      <w:pPr>
        <w:shd w:val="pct15" w:color="auto" w:fill="auto"/>
        <w:spacing w:line="240" w:lineRule="auto"/>
        <w:jc w:val="both"/>
        <w:rPr>
          <w:rFonts w:ascii="Agency FB" w:eastAsia="Calibri" w:hAnsi="Agency FB"/>
          <w:b/>
          <w:color w:val="000000"/>
        </w:rPr>
      </w:pPr>
      <w:r>
        <w:rPr>
          <w:rFonts w:ascii="Agency FB" w:eastAsia="Calibri" w:hAnsi="Agency FB"/>
          <w:b/>
          <w:bCs/>
          <w:color w:val="000000"/>
        </w:rPr>
        <w:t>Le développement durable est u</w:t>
      </w:r>
      <w:r w:rsidR="00553D34" w:rsidRPr="007D37F6">
        <w:rPr>
          <w:rFonts w:ascii="Agency FB" w:eastAsia="Calibri" w:hAnsi="Agency FB"/>
          <w:b/>
          <w:bCs/>
          <w:color w:val="000000"/>
        </w:rPr>
        <w:t>n développement qui répond aux besoins du présent sans compromettre la capacité des générations futures de répondre aux leurs ;</w:t>
      </w:r>
    </w:p>
    <w:p w:rsidR="00564A98" w:rsidRPr="007D37F6" w:rsidRDefault="001242FE" w:rsidP="001242FE">
      <w:pPr>
        <w:shd w:val="pct15" w:color="auto" w:fill="auto"/>
        <w:spacing w:line="240" w:lineRule="auto"/>
        <w:jc w:val="both"/>
        <w:rPr>
          <w:rFonts w:ascii="Agency FB" w:eastAsia="Calibri" w:hAnsi="Agency FB"/>
          <w:b/>
          <w:color w:val="000000"/>
        </w:rPr>
      </w:pPr>
      <w:r>
        <w:rPr>
          <w:rFonts w:ascii="Agency FB" w:eastAsia="Calibri" w:hAnsi="Agency FB"/>
          <w:b/>
          <w:bCs/>
          <w:color w:val="000000"/>
          <w:lang w:val="fr-CA"/>
        </w:rPr>
        <w:t>C’est u</w:t>
      </w:r>
      <w:r w:rsidR="00553D34" w:rsidRPr="007D37F6">
        <w:rPr>
          <w:rFonts w:ascii="Agency FB" w:eastAsia="Calibri" w:hAnsi="Agency FB"/>
          <w:b/>
          <w:bCs/>
          <w:color w:val="000000"/>
          <w:lang w:val="fr-CA"/>
        </w:rPr>
        <w:t xml:space="preserve">ne nouvelle vision, </w:t>
      </w:r>
      <w:r w:rsidR="00553D34" w:rsidRPr="007D37F6">
        <w:rPr>
          <w:rFonts w:ascii="Agency FB" w:eastAsia="Calibri" w:hAnsi="Agency FB"/>
          <w:b/>
          <w:color w:val="000000"/>
          <w:lang w:val="fr-CA"/>
        </w:rPr>
        <w:t>qui tient compte des leçons des échecs passés et reconnait les multiples dimensions du développement en tentant de les intégrer;</w:t>
      </w:r>
      <w:r w:rsidR="00553D34" w:rsidRPr="007D37F6">
        <w:rPr>
          <w:rFonts w:ascii="Agency FB" w:eastAsia="Calibri" w:hAnsi="Agency FB"/>
          <w:b/>
          <w:color w:val="000000"/>
        </w:rPr>
        <w:t xml:space="preserve"> </w:t>
      </w:r>
    </w:p>
    <w:p w:rsidR="00564A98" w:rsidRPr="007D37F6" w:rsidRDefault="001242FE" w:rsidP="001242FE">
      <w:pPr>
        <w:shd w:val="pct15" w:color="auto" w:fill="auto"/>
        <w:spacing w:line="240" w:lineRule="auto"/>
        <w:jc w:val="both"/>
        <w:rPr>
          <w:rFonts w:ascii="Agency FB" w:eastAsia="Calibri" w:hAnsi="Agency FB"/>
          <w:b/>
          <w:color w:val="000000"/>
        </w:rPr>
      </w:pPr>
      <w:r>
        <w:rPr>
          <w:rFonts w:ascii="Agency FB" w:eastAsia="Calibri" w:hAnsi="Agency FB"/>
          <w:b/>
          <w:bCs/>
          <w:color w:val="000000"/>
          <w:lang w:val="fr-CA"/>
        </w:rPr>
        <w:t>Il s’agit d’u</w:t>
      </w:r>
      <w:r w:rsidR="00553D34" w:rsidRPr="007D37F6">
        <w:rPr>
          <w:rFonts w:ascii="Agency FB" w:eastAsia="Calibri" w:hAnsi="Agency FB"/>
          <w:b/>
          <w:bCs/>
          <w:color w:val="000000"/>
          <w:lang w:val="fr-CA"/>
        </w:rPr>
        <w:t xml:space="preserve">n développement Fondé sur des valeurs </w:t>
      </w:r>
      <w:r w:rsidR="00553D34" w:rsidRPr="007D37F6">
        <w:rPr>
          <w:rFonts w:ascii="Agency FB" w:eastAsia="Calibri" w:hAnsi="Agency FB"/>
          <w:b/>
          <w:color w:val="000000"/>
          <w:lang w:val="fr-CA"/>
        </w:rPr>
        <w:t>d’équité intra et intergénérationnelle, de démocratie participative et de coévolution des systèmes naturels et humains;</w:t>
      </w:r>
      <w:r w:rsidR="00553D34" w:rsidRPr="007D37F6">
        <w:rPr>
          <w:rFonts w:ascii="Agency FB" w:eastAsia="Calibri" w:hAnsi="Agency FB"/>
          <w:b/>
          <w:color w:val="000000"/>
        </w:rPr>
        <w:t xml:space="preserve"> </w:t>
      </w:r>
    </w:p>
    <w:p w:rsidR="00844621" w:rsidRPr="005533DB" w:rsidRDefault="00844621" w:rsidP="004F4197">
      <w:pPr>
        <w:spacing w:line="240" w:lineRule="auto"/>
        <w:jc w:val="both"/>
        <w:rPr>
          <w:rFonts w:ascii="Agency FB" w:eastAsia="Calibri" w:hAnsi="Agency FB"/>
          <w:b/>
          <w:color w:val="000000"/>
        </w:rPr>
      </w:pPr>
      <w:r w:rsidRPr="005533DB">
        <w:rPr>
          <w:rFonts w:ascii="Agency FB" w:eastAsia="Calibri" w:hAnsi="Agency FB"/>
          <w:b/>
          <w:color w:val="000000"/>
        </w:rPr>
        <w:t>Les modèles traditionnels de développement et leurs impacts</w:t>
      </w:r>
    </w:p>
    <w:p w:rsidR="00844621" w:rsidRPr="005533DB" w:rsidRDefault="00844621" w:rsidP="008262BD">
      <w:pPr>
        <w:spacing w:line="240" w:lineRule="auto"/>
        <w:jc w:val="both"/>
        <w:rPr>
          <w:rFonts w:ascii="Agency FB" w:eastAsia="Calibri" w:hAnsi="Agency FB"/>
          <w:color w:val="000000"/>
        </w:rPr>
      </w:pPr>
      <w:r w:rsidRPr="005533DB">
        <w:rPr>
          <w:rFonts w:ascii="Agency FB" w:eastAsia="Calibri" w:hAnsi="Agency FB"/>
          <w:color w:val="000000"/>
        </w:rPr>
        <w:t>Les modèles capitalistes (Droits individuels, libéralisme économique et démocratie politique), communiste (Droits collectifs, planification centralisée, autorité politique centrale) et mixte ont tous comme points communs :</w:t>
      </w:r>
    </w:p>
    <w:p w:rsidR="008262BD" w:rsidRDefault="00844621" w:rsidP="00B428A5">
      <w:pPr>
        <w:numPr>
          <w:ilvl w:val="0"/>
          <w:numId w:val="7"/>
        </w:numPr>
        <w:spacing w:line="240" w:lineRule="auto"/>
        <w:ind w:left="714" w:hanging="357"/>
        <w:jc w:val="both"/>
        <w:rPr>
          <w:rFonts w:ascii="Agency FB" w:eastAsia="Calibri" w:hAnsi="Agency FB"/>
          <w:color w:val="000000"/>
        </w:rPr>
      </w:pPr>
      <w:r w:rsidRPr="008262BD">
        <w:rPr>
          <w:rFonts w:ascii="Agency FB" w:eastAsia="Calibri" w:hAnsi="Agency FB"/>
          <w:color w:val="000000"/>
        </w:rPr>
        <w:t>La nécessité de générer un surplus ;</w:t>
      </w:r>
    </w:p>
    <w:p w:rsidR="00844621" w:rsidRPr="008262BD" w:rsidRDefault="00844621" w:rsidP="00B428A5">
      <w:pPr>
        <w:numPr>
          <w:ilvl w:val="0"/>
          <w:numId w:val="7"/>
        </w:numPr>
        <w:spacing w:line="240" w:lineRule="auto"/>
        <w:ind w:left="714" w:hanging="357"/>
        <w:jc w:val="both"/>
        <w:rPr>
          <w:rFonts w:ascii="Agency FB" w:eastAsia="Calibri" w:hAnsi="Agency FB"/>
          <w:color w:val="000000"/>
        </w:rPr>
      </w:pPr>
      <w:r w:rsidRPr="008262BD">
        <w:rPr>
          <w:rFonts w:ascii="Agency FB" w:eastAsia="Calibri" w:hAnsi="Agency FB"/>
          <w:color w:val="000000"/>
        </w:rPr>
        <w:t>L’industrialisation et la croissance économique ;</w:t>
      </w:r>
    </w:p>
    <w:p w:rsidR="00844621" w:rsidRPr="005533DB" w:rsidRDefault="00844621" w:rsidP="00B428A5">
      <w:pPr>
        <w:numPr>
          <w:ilvl w:val="0"/>
          <w:numId w:val="7"/>
        </w:numPr>
        <w:spacing w:line="240" w:lineRule="auto"/>
        <w:ind w:left="714" w:hanging="357"/>
        <w:jc w:val="both"/>
        <w:rPr>
          <w:rFonts w:ascii="Agency FB" w:eastAsia="Calibri" w:hAnsi="Agency FB"/>
          <w:color w:val="000000"/>
        </w:rPr>
      </w:pPr>
      <w:r w:rsidRPr="005533DB">
        <w:rPr>
          <w:rFonts w:ascii="Agency FB" w:eastAsia="Calibri" w:hAnsi="Agency FB"/>
          <w:color w:val="000000"/>
        </w:rPr>
        <w:t>La domination et l’exploitation de l’environnement ;</w:t>
      </w:r>
    </w:p>
    <w:p w:rsidR="00844621" w:rsidRPr="005533DB" w:rsidRDefault="00844621" w:rsidP="00B428A5">
      <w:pPr>
        <w:pStyle w:val="Paragraphedeliste"/>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color w:val="000000"/>
        </w:rPr>
        <w:t>Cette vision du développement économique a engendré de graves conséquences écologiques et sociales marquées par :</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La détérioration de l’environnement local et global</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La dégradation des ressources naturelles et le risque d’épuisement</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La crise énergétique</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Le réchauffement planétaire</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La dégradation des terres, des eaux, des ressources forestières, des ressources halieutiques</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La perte de biodiversité</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L’insécurité alimentaire</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La persistance de la pauvreté</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Les inégalités sociales</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Les migrations de populations économiquement et écologiquement vulnérables</w:t>
      </w:r>
    </w:p>
    <w:p w:rsidR="00844621" w:rsidRPr="005533DB" w:rsidRDefault="00844621" w:rsidP="00B428A5">
      <w:pPr>
        <w:numPr>
          <w:ilvl w:val="0"/>
          <w:numId w:val="8"/>
        </w:numPr>
        <w:spacing w:line="240" w:lineRule="auto"/>
        <w:ind w:left="714" w:hanging="357"/>
        <w:jc w:val="both"/>
        <w:rPr>
          <w:rFonts w:ascii="Agency FB" w:eastAsia="Calibri" w:hAnsi="Agency FB"/>
          <w:color w:val="000000"/>
        </w:rPr>
      </w:pPr>
      <w:r w:rsidRPr="005533DB">
        <w:rPr>
          <w:rFonts w:ascii="Agency FB" w:eastAsia="Calibri" w:hAnsi="Agency FB"/>
          <w:bCs/>
          <w:color w:val="000000"/>
          <w:lang w:val="fr-CA"/>
        </w:rPr>
        <w:t>La prévalence de l’insécurité intra et transnationale.</w:t>
      </w:r>
    </w:p>
    <w:p w:rsidR="00844621" w:rsidRPr="005533DB" w:rsidRDefault="00844621" w:rsidP="008262BD">
      <w:pPr>
        <w:spacing w:line="240" w:lineRule="auto"/>
        <w:jc w:val="both"/>
        <w:rPr>
          <w:rFonts w:ascii="Agency FB" w:eastAsia="Calibri" w:hAnsi="Agency FB"/>
          <w:bCs/>
          <w:color w:val="000000"/>
        </w:rPr>
      </w:pPr>
      <w:r w:rsidRPr="005533DB">
        <w:rPr>
          <w:rFonts w:ascii="Agency FB" w:eastAsia="Calibri" w:hAnsi="Agency FB"/>
          <w:color w:val="000000"/>
        </w:rPr>
        <w:t xml:space="preserve">Ce constat de mal développement mis en exergue par les organisations écologistes comme le Club de Rome qui dans sa célèbre publication intitulée </w:t>
      </w:r>
      <w:r w:rsidRPr="005533DB">
        <w:rPr>
          <w:rFonts w:ascii="Agency FB" w:eastAsia="Calibri" w:hAnsi="Agency FB"/>
          <w:b/>
          <w:bCs/>
          <w:color w:val="000000"/>
        </w:rPr>
        <w:t>« </w:t>
      </w:r>
      <w:r w:rsidRPr="005533DB">
        <w:rPr>
          <w:rFonts w:ascii="Agency FB" w:eastAsia="Calibri" w:hAnsi="Agency FB"/>
          <w:bCs/>
          <w:color w:val="000000"/>
        </w:rPr>
        <w:t>Halte à la croissance</w:t>
      </w:r>
      <w:r w:rsidRPr="005533DB">
        <w:rPr>
          <w:rFonts w:ascii="Agency FB" w:eastAsia="Calibri" w:hAnsi="Agency FB"/>
          <w:b/>
          <w:bCs/>
          <w:color w:val="000000"/>
        </w:rPr>
        <w:t> </w:t>
      </w:r>
      <w:r w:rsidRPr="005533DB">
        <w:rPr>
          <w:rFonts w:ascii="Agency FB" w:eastAsia="Calibri" w:hAnsi="Agency FB"/>
          <w:bCs/>
          <w:color w:val="000000"/>
        </w:rPr>
        <w:t>», en 1980, a alerté l’Opinion Internationale sur les dangers d’une « croissance économique sans souci écologique ». Il y a donc nécessité de repenser/Réformer le capital humain, le capital naturel et le capital physique, c’est-à-dire asseoir un développement qui tient compte du caractère épuisable des ressources naturelles et des pollutions de toutes sortes induites par les activités humaines, constituant des menaces pour la survie de  l’Humanité et pour l’intégrité de l’environnement.</w:t>
      </w:r>
    </w:p>
    <w:p w:rsidR="00844621" w:rsidRPr="005533DB" w:rsidRDefault="00844621" w:rsidP="004F4197">
      <w:pPr>
        <w:shd w:val="pct15" w:color="auto" w:fill="92D050"/>
        <w:spacing w:line="240" w:lineRule="auto"/>
        <w:jc w:val="both"/>
        <w:rPr>
          <w:rFonts w:ascii="Agency FB" w:eastAsia="Calibri" w:hAnsi="Agency FB"/>
          <w:b/>
          <w:bCs/>
          <w:color w:val="000000"/>
        </w:rPr>
      </w:pPr>
      <w:r w:rsidRPr="005533DB">
        <w:rPr>
          <w:rFonts w:ascii="Agency FB" w:eastAsia="Calibri" w:hAnsi="Agency FB"/>
          <w:b/>
          <w:bCs/>
          <w:color w:val="000000"/>
        </w:rPr>
        <w:t>Le développement durable, un paradigme au cœur des préoccupations de l’ONU</w:t>
      </w:r>
    </w:p>
    <w:p w:rsidR="000E7641" w:rsidRPr="005533DB" w:rsidRDefault="00844621" w:rsidP="00F73719">
      <w:pPr>
        <w:pStyle w:val="Paragraphedeliste"/>
        <w:numPr>
          <w:ilvl w:val="0"/>
          <w:numId w:val="2"/>
        </w:numPr>
        <w:spacing w:line="240" w:lineRule="auto"/>
        <w:jc w:val="both"/>
        <w:rPr>
          <w:rFonts w:ascii="Agency FB" w:eastAsia="Calibri" w:hAnsi="Agency FB"/>
          <w:color w:val="000000"/>
        </w:rPr>
      </w:pPr>
      <w:r w:rsidRPr="005533DB">
        <w:rPr>
          <w:rFonts w:ascii="Agency FB" w:eastAsia="Calibri" w:hAnsi="Agency FB"/>
          <w:b/>
          <w:bCs/>
          <w:color w:val="000000"/>
        </w:rPr>
        <w:t>Adoption d’Agenda 21 en 1992</w:t>
      </w:r>
      <w:r w:rsidR="000E7641" w:rsidRPr="005533DB">
        <w:rPr>
          <w:rFonts w:ascii="Agency FB" w:eastAsia="Calibri" w:hAnsi="Agency FB"/>
          <w:b/>
          <w:bCs/>
          <w:color w:val="000000"/>
        </w:rPr>
        <w:t xml:space="preserve"> : </w:t>
      </w:r>
    </w:p>
    <w:p w:rsidR="00844621" w:rsidRPr="005533DB" w:rsidRDefault="000E7641" w:rsidP="008262BD">
      <w:pPr>
        <w:pStyle w:val="Paragraphedeliste"/>
        <w:spacing w:line="240" w:lineRule="auto"/>
        <w:ind w:left="0"/>
        <w:jc w:val="both"/>
        <w:rPr>
          <w:rFonts w:ascii="Agency FB" w:eastAsia="Calibri" w:hAnsi="Agency FB"/>
          <w:color w:val="000000"/>
        </w:rPr>
      </w:pPr>
      <w:proofErr w:type="gramStart"/>
      <w:r w:rsidRPr="005533DB">
        <w:rPr>
          <w:rFonts w:ascii="Agency FB" w:eastAsia="Calibri" w:hAnsi="Agency FB"/>
          <w:b/>
          <w:bCs/>
          <w:color w:val="000000"/>
        </w:rPr>
        <w:t>la</w:t>
      </w:r>
      <w:proofErr w:type="gramEnd"/>
      <w:r w:rsidRPr="005533DB">
        <w:rPr>
          <w:rFonts w:ascii="Agency FB" w:eastAsia="Calibri" w:hAnsi="Agency FB"/>
          <w:b/>
          <w:bCs/>
          <w:color w:val="000000"/>
        </w:rPr>
        <w:t xml:space="preserve"> conférence de </w:t>
      </w:r>
      <w:r w:rsidR="00844621" w:rsidRPr="005533DB">
        <w:rPr>
          <w:rFonts w:ascii="Agency FB" w:eastAsia="Calibri" w:hAnsi="Agency FB"/>
          <w:b/>
          <w:bCs/>
          <w:color w:val="000000"/>
        </w:rPr>
        <w:t>Rio </w:t>
      </w:r>
      <w:r w:rsidRPr="005533DB">
        <w:rPr>
          <w:rFonts w:ascii="Agency FB" w:eastAsia="Calibri" w:hAnsi="Agency FB"/>
          <w:b/>
          <w:bCs/>
          <w:color w:val="000000"/>
        </w:rPr>
        <w:t xml:space="preserve">de 1992 </w:t>
      </w:r>
      <w:r w:rsidR="00844621" w:rsidRPr="005533DB">
        <w:rPr>
          <w:rFonts w:ascii="Agency FB" w:eastAsia="Calibri" w:hAnsi="Agency FB"/>
          <w:bCs/>
          <w:color w:val="000000"/>
        </w:rPr>
        <w:t>a été une occasion privilégiée pour les Nations Unies d’institutionnaliser la « Développement Durable » comme nouvelle vision de développement. En plus, un plan d’action pour la mise en œuvre du développement durable au 21</w:t>
      </w:r>
      <w:r w:rsidR="00844621" w:rsidRPr="005533DB">
        <w:rPr>
          <w:rFonts w:ascii="Agency FB" w:eastAsia="Calibri" w:hAnsi="Agency FB"/>
          <w:bCs/>
          <w:color w:val="000000"/>
          <w:vertAlign w:val="superscript"/>
        </w:rPr>
        <w:t>ème</w:t>
      </w:r>
      <w:r w:rsidR="00844621" w:rsidRPr="005533DB">
        <w:rPr>
          <w:rFonts w:ascii="Agency FB" w:eastAsia="Calibri" w:hAnsi="Agency FB"/>
          <w:bCs/>
          <w:color w:val="000000"/>
        </w:rPr>
        <w:t xml:space="preserve"> siècle a été adopté, appelé « Agenda 21 ». Dans cette optique, une stratégie d’appropriation par les collectivités locales décentralisées a été mise en place, sous l’égide d’ONU-Habitat. Au Sénégal, l’Institut africain de gestion urbaine (IAGU) accompagne les collectivités locales dans l’élaboration d’agenda 21 locaux.</w:t>
      </w:r>
    </w:p>
    <w:p w:rsidR="00441D2B" w:rsidRPr="005533DB" w:rsidRDefault="00844621" w:rsidP="00F73719">
      <w:pPr>
        <w:pStyle w:val="Paragraphedeliste"/>
        <w:numPr>
          <w:ilvl w:val="0"/>
          <w:numId w:val="2"/>
        </w:numPr>
        <w:spacing w:line="240" w:lineRule="auto"/>
        <w:jc w:val="both"/>
        <w:rPr>
          <w:rFonts w:ascii="Agency FB" w:eastAsia="Calibri" w:hAnsi="Agency FB"/>
          <w:color w:val="000000"/>
        </w:rPr>
      </w:pPr>
      <w:r w:rsidRPr="005533DB">
        <w:rPr>
          <w:rFonts w:ascii="Agency FB" w:eastAsia="Calibri" w:hAnsi="Agency FB"/>
          <w:b/>
          <w:bCs/>
          <w:color w:val="000000"/>
        </w:rPr>
        <w:t>Adoption de l’OMD7 en 2000 :</w:t>
      </w:r>
      <w:r w:rsidRPr="005533DB">
        <w:rPr>
          <w:rFonts w:ascii="Agency FB" w:eastAsia="Calibri" w:hAnsi="Agency FB"/>
          <w:color w:val="000000"/>
        </w:rPr>
        <w:t xml:space="preserve"> </w:t>
      </w:r>
    </w:p>
    <w:p w:rsidR="00844621" w:rsidRPr="005533DB" w:rsidRDefault="00441D2B" w:rsidP="008262BD">
      <w:pPr>
        <w:spacing w:line="240" w:lineRule="auto"/>
        <w:jc w:val="both"/>
        <w:rPr>
          <w:rFonts w:ascii="Agency FB" w:eastAsia="Calibri" w:hAnsi="Agency FB"/>
          <w:color w:val="000000"/>
        </w:rPr>
      </w:pPr>
      <w:r w:rsidRPr="005533DB">
        <w:rPr>
          <w:rFonts w:ascii="Agency FB" w:eastAsia="Calibri" w:hAnsi="Agency FB"/>
          <w:color w:val="000000"/>
        </w:rPr>
        <w:t>D</w:t>
      </w:r>
      <w:r w:rsidR="00844621" w:rsidRPr="005533DB">
        <w:rPr>
          <w:rFonts w:ascii="Agency FB" w:eastAsia="Calibri" w:hAnsi="Agency FB"/>
          <w:color w:val="000000"/>
        </w:rPr>
        <w:t xml:space="preserve">ans le cadre des objectifs du millénaire pour le développement, les Nations Unies ont adopté </w:t>
      </w:r>
      <w:r w:rsidR="00844621" w:rsidRPr="005533DB">
        <w:rPr>
          <w:rFonts w:ascii="Agency FB" w:eastAsia="Calibri" w:hAnsi="Agency FB"/>
          <w:b/>
          <w:color w:val="000000"/>
        </w:rPr>
        <w:t>l’OMD7 : assurer un environnement durable</w:t>
      </w:r>
      <w:r w:rsidR="00844621" w:rsidRPr="005533DB">
        <w:rPr>
          <w:rFonts w:ascii="Agency FB" w:eastAsia="Calibri" w:hAnsi="Agency FB"/>
          <w:color w:val="000000"/>
        </w:rPr>
        <w:t>. Cet objectif compte 3 cibles prioritaires :</w:t>
      </w:r>
    </w:p>
    <w:p w:rsidR="00844621" w:rsidRPr="005533DB" w:rsidRDefault="00844621" w:rsidP="00B428A5">
      <w:pPr>
        <w:pStyle w:val="Paragraphedeliste"/>
        <w:numPr>
          <w:ilvl w:val="0"/>
          <w:numId w:val="9"/>
        </w:numPr>
        <w:spacing w:line="240" w:lineRule="auto"/>
        <w:jc w:val="both"/>
        <w:rPr>
          <w:rFonts w:ascii="Agency FB" w:eastAsia="Calibri" w:hAnsi="Agency FB"/>
          <w:bCs/>
          <w:color w:val="000000"/>
          <w:lang w:val="fr-CA"/>
        </w:rPr>
      </w:pPr>
      <w:r w:rsidRPr="005533DB">
        <w:rPr>
          <w:rFonts w:ascii="Agency FB" w:eastAsia="Calibri" w:hAnsi="Agency FB"/>
          <w:b/>
          <w:bCs/>
          <w:color w:val="000000"/>
          <w:lang w:val="fr-CA"/>
        </w:rPr>
        <w:t>Cible 9</w:t>
      </w:r>
      <w:r w:rsidRPr="005533DB">
        <w:rPr>
          <w:rFonts w:ascii="Agency FB" w:eastAsia="Calibri" w:hAnsi="Agency FB"/>
          <w:bCs/>
          <w:color w:val="000000"/>
          <w:lang w:val="fr-CA"/>
        </w:rPr>
        <w:t> : Intégrer les principes du développement durable dans les politiques nationales  et inverser la tendance actuelle à la déperdition des ressources environnementales.</w:t>
      </w:r>
    </w:p>
    <w:p w:rsidR="00844621" w:rsidRPr="005533DB" w:rsidRDefault="00844621" w:rsidP="00B428A5">
      <w:pPr>
        <w:pStyle w:val="Paragraphedeliste"/>
        <w:numPr>
          <w:ilvl w:val="0"/>
          <w:numId w:val="9"/>
        </w:numPr>
        <w:spacing w:line="240" w:lineRule="auto"/>
        <w:jc w:val="both"/>
        <w:rPr>
          <w:rFonts w:ascii="Agency FB" w:eastAsia="Calibri" w:hAnsi="Agency FB"/>
          <w:bCs/>
          <w:color w:val="000000"/>
          <w:lang w:val="fr-CA"/>
        </w:rPr>
      </w:pPr>
      <w:r w:rsidRPr="005533DB">
        <w:rPr>
          <w:rFonts w:ascii="Agency FB" w:eastAsia="Calibri" w:hAnsi="Agency FB"/>
          <w:b/>
          <w:bCs/>
          <w:color w:val="000000"/>
          <w:lang w:val="fr-CA"/>
        </w:rPr>
        <w:t>Cible 10</w:t>
      </w:r>
      <w:r w:rsidRPr="005533DB">
        <w:rPr>
          <w:rFonts w:ascii="Agency FB" w:eastAsia="Calibri" w:hAnsi="Agency FB"/>
          <w:bCs/>
          <w:color w:val="000000"/>
          <w:lang w:val="fr-CA"/>
        </w:rPr>
        <w:t> : Réduire de moitié, d’ici à 2015, le pourcentage de la population qui n’a pas accès de façon durable à un approvisionnement en eau de boisson salubre et à des services d’assainissement de base.</w:t>
      </w:r>
    </w:p>
    <w:p w:rsidR="00844621" w:rsidRPr="005533DB" w:rsidRDefault="00844621" w:rsidP="00B428A5">
      <w:pPr>
        <w:pStyle w:val="Paragraphedeliste"/>
        <w:numPr>
          <w:ilvl w:val="0"/>
          <w:numId w:val="9"/>
        </w:numPr>
        <w:spacing w:line="240" w:lineRule="auto"/>
        <w:jc w:val="both"/>
        <w:rPr>
          <w:rFonts w:ascii="Agency FB" w:eastAsia="Calibri" w:hAnsi="Agency FB"/>
          <w:color w:val="000000"/>
        </w:rPr>
      </w:pPr>
      <w:r w:rsidRPr="005533DB">
        <w:rPr>
          <w:rFonts w:ascii="Agency FB" w:eastAsia="Calibri" w:hAnsi="Agency FB"/>
          <w:b/>
          <w:bCs/>
          <w:color w:val="000000"/>
          <w:lang w:val="fr-CA"/>
        </w:rPr>
        <w:t>Cible 11</w:t>
      </w:r>
      <w:r w:rsidRPr="005533DB">
        <w:rPr>
          <w:rFonts w:ascii="Agency FB" w:eastAsia="Calibri" w:hAnsi="Agency FB"/>
          <w:bCs/>
          <w:color w:val="000000"/>
          <w:lang w:val="fr-CA"/>
        </w:rPr>
        <w:t> : Réussir, d'ici à 2020, à améliorer sensiblement la vie d'au moins 100 millions d'habitants de taudis (habitations précaires).</w:t>
      </w:r>
    </w:p>
    <w:p w:rsidR="00844621" w:rsidRPr="008262BD" w:rsidRDefault="00844621" w:rsidP="00F73719">
      <w:pPr>
        <w:pStyle w:val="Paragraphedeliste"/>
        <w:numPr>
          <w:ilvl w:val="0"/>
          <w:numId w:val="5"/>
        </w:numPr>
        <w:spacing w:line="240" w:lineRule="auto"/>
        <w:jc w:val="both"/>
        <w:rPr>
          <w:rFonts w:ascii="Agency FB" w:eastAsia="Calibri" w:hAnsi="Agency FB"/>
          <w:color w:val="000000"/>
        </w:rPr>
      </w:pPr>
      <w:r w:rsidRPr="005533DB">
        <w:rPr>
          <w:rFonts w:ascii="Agency FB" w:eastAsia="Calibri" w:hAnsi="Agency FB"/>
          <w:b/>
          <w:color w:val="000000"/>
        </w:rPr>
        <w:t>Adoption de l’Economie Verte  en 2012 au sommet Rio+20</w:t>
      </w:r>
      <w:r w:rsidRPr="005533DB">
        <w:rPr>
          <w:rFonts w:ascii="Agency FB" w:eastAsia="Calibri" w:hAnsi="Agency FB"/>
          <w:color w:val="000000"/>
        </w:rPr>
        <w:t xml:space="preserve"> : </w:t>
      </w:r>
      <w:r w:rsidRPr="005533DB">
        <w:rPr>
          <w:rFonts w:ascii="Agency FB" w:eastAsia="Calibri" w:hAnsi="Agency FB"/>
          <w:bCs/>
          <w:color w:val="000000"/>
        </w:rPr>
        <w:t>naissance du concept d’économie verte en appui au développement durable;</w:t>
      </w:r>
    </w:p>
    <w:p w:rsidR="008262BD" w:rsidRPr="005533DB" w:rsidRDefault="008262BD" w:rsidP="008262BD">
      <w:pPr>
        <w:pStyle w:val="Paragraphedeliste"/>
        <w:spacing w:line="240" w:lineRule="auto"/>
        <w:jc w:val="both"/>
        <w:rPr>
          <w:rFonts w:ascii="Agency FB" w:eastAsia="Calibri" w:hAnsi="Agency FB"/>
          <w:color w:val="000000"/>
        </w:rPr>
      </w:pPr>
    </w:p>
    <w:p w:rsidR="00844621" w:rsidRPr="008262BD" w:rsidRDefault="00844621" w:rsidP="00F73719">
      <w:pPr>
        <w:pStyle w:val="Paragraphedeliste"/>
        <w:numPr>
          <w:ilvl w:val="0"/>
          <w:numId w:val="5"/>
        </w:numPr>
        <w:spacing w:line="240" w:lineRule="auto"/>
        <w:jc w:val="both"/>
        <w:rPr>
          <w:rFonts w:ascii="Agency FB" w:eastAsia="Calibri" w:hAnsi="Agency FB"/>
          <w:color w:val="000000"/>
        </w:rPr>
      </w:pPr>
      <w:r w:rsidRPr="005533DB">
        <w:rPr>
          <w:rFonts w:ascii="Agency FB" w:eastAsia="Calibri" w:hAnsi="Agency FB"/>
          <w:b/>
          <w:bCs/>
          <w:color w:val="000000"/>
        </w:rPr>
        <w:t>2013: l’OIT a adopté une résolution et un ensemble de conclusions</w:t>
      </w:r>
      <w:r w:rsidRPr="005533DB">
        <w:rPr>
          <w:rFonts w:ascii="Agency FB" w:eastAsia="Calibri" w:hAnsi="Agency FB"/>
          <w:bCs/>
          <w:color w:val="000000"/>
        </w:rPr>
        <w:t>, portant sur le développement durable, le travail décent et les emplois verts et proposant un cadre d’a</w:t>
      </w:r>
      <w:r w:rsidR="00441D2B" w:rsidRPr="005533DB">
        <w:rPr>
          <w:rFonts w:ascii="Agency FB" w:eastAsia="Calibri" w:hAnsi="Agency FB"/>
          <w:bCs/>
          <w:color w:val="000000"/>
        </w:rPr>
        <w:t>ction pour une transition juste ;</w:t>
      </w:r>
    </w:p>
    <w:p w:rsidR="008262BD" w:rsidRPr="005533DB" w:rsidRDefault="008262BD" w:rsidP="008262BD">
      <w:pPr>
        <w:pStyle w:val="Paragraphedeliste"/>
        <w:spacing w:line="240" w:lineRule="auto"/>
        <w:jc w:val="both"/>
        <w:rPr>
          <w:rFonts w:ascii="Agency FB" w:eastAsia="Calibri" w:hAnsi="Agency FB"/>
          <w:color w:val="000000"/>
        </w:rPr>
      </w:pPr>
    </w:p>
    <w:p w:rsidR="00441D2B" w:rsidRPr="005533DB" w:rsidRDefault="00844621" w:rsidP="00F73719">
      <w:pPr>
        <w:pStyle w:val="Paragraphedeliste"/>
        <w:numPr>
          <w:ilvl w:val="0"/>
          <w:numId w:val="4"/>
        </w:numPr>
        <w:spacing w:line="240" w:lineRule="auto"/>
        <w:jc w:val="both"/>
        <w:rPr>
          <w:rFonts w:ascii="Agency FB" w:hAnsi="Agency FB"/>
          <w:kern w:val="36"/>
        </w:rPr>
      </w:pPr>
      <w:r w:rsidRPr="005533DB">
        <w:rPr>
          <w:rFonts w:ascii="Agency FB" w:hAnsi="Agency FB"/>
          <w:b/>
        </w:rPr>
        <w:t>Adoption en 2015 de 17 objectifs de développement durable à l’horizon 2030 :</w:t>
      </w:r>
    </w:p>
    <w:p w:rsidR="00844621" w:rsidRPr="005533DB" w:rsidRDefault="00844621" w:rsidP="008262BD">
      <w:pPr>
        <w:spacing w:line="240" w:lineRule="auto"/>
        <w:jc w:val="both"/>
        <w:rPr>
          <w:rFonts w:ascii="Agency FB" w:hAnsi="Agency FB"/>
          <w:kern w:val="36"/>
        </w:rPr>
      </w:pPr>
      <w:r w:rsidRPr="005533DB">
        <w:rPr>
          <w:rFonts w:ascii="Agency FB" w:hAnsi="Agency FB"/>
          <w:kern w:val="36"/>
        </w:rPr>
        <w:lastRenderedPageBreak/>
        <w:t>C’est pour relever les grands défis de bien-être de l’Humanité et d’équilibre écologique de la planète que les Nations Unies ont adopté les 17 objectifs tenant compte de façon holistique et intégrée des trois dimensions écologique, économique et sociale du développement durable :</w:t>
      </w:r>
    </w:p>
    <w:p w:rsidR="00844621" w:rsidRPr="005533DB" w:rsidRDefault="00844621" w:rsidP="00B428A5">
      <w:pPr>
        <w:pStyle w:val="Paragraphedeliste"/>
        <w:numPr>
          <w:ilvl w:val="0"/>
          <w:numId w:val="10"/>
        </w:numPr>
        <w:spacing w:line="240" w:lineRule="auto"/>
        <w:jc w:val="both"/>
        <w:rPr>
          <w:rFonts w:ascii="Agency FB" w:hAnsi="Agency FB"/>
          <w:bCs/>
          <w:kern w:val="36"/>
        </w:rPr>
      </w:pPr>
      <w:r w:rsidRPr="005533DB">
        <w:rPr>
          <w:rFonts w:ascii="Agency FB" w:hAnsi="Agency FB"/>
          <w:b/>
          <w:bCs/>
          <w:kern w:val="36"/>
          <w:u w:val="single"/>
        </w:rPr>
        <w:t>ODD1</w:t>
      </w:r>
      <w:r w:rsidRPr="005533DB">
        <w:rPr>
          <w:rFonts w:ascii="Agency FB" w:hAnsi="Agency FB"/>
          <w:bCs/>
          <w:kern w:val="36"/>
        </w:rPr>
        <w:t>: Éliminer la pauvreté sous toutes ses formes et partout dans le monde ;</w:t>
      </w:r>
    </w:p>
    <w:p w:rsidR="00844621" w:rsidRPr="005533DB" w:rsidRDefault="00844621" w:rsidP="00B428A5">
      <w:pPr>
        <w:pStyle w:val="Paragraphedeliste"/>
        <w:numPr>
          <w:ilvl w:val="0"/>
          <w:numId w:val="10"/>
        </w:numPr>
        <w:spacing w:line="240" w:lineRule="auto"/>
        <w:jc w:val="both"/>
        <w:rPr>
          <w:rFonts w:ascii="Agency FB" w:hAnsi="Agency FB"/>
          <w:bCs/>
          <w:kern w:val="36"/>
        </w:rPr>
      </w:pPr>
      <w:r w:rsidRPr="005533DB">
        <w:rPr>
          <w:rFonts w:ascii="Agency FB" w:hAnsi="Agency FB"/>
          <w:b/>
          <w:bCs/>
          <w:kern w:val="36"/>
          <w:u w:val="single"/>
        </w:rPr>
        <w:t>ODD2</w:t>
      </w:r>
      <w:r w:rsidRPr="005533DB">
        <w:rPr>
          <w:rFonts w:ascii="Agency FB" w:hAnsi="Agency FB"/>
          <w:bCs/>
          <w:kern w:val="36"/>
        </w:rPr>
        <w:t xml:space="preserve"> : Éliminer la faim, assurer la sécurité alimentaire, améliorer la nutrition et promouvoir l’agriculture durable ;</w:t>
      </w:r>
    </w:p>
    <w:p w:rsidR="00844621" w:rsidRPr="005533DB" w:rsidRDefault="00844621" w:rsidP="00B428A5">
      <w:pPr>
        <w:pStyle w:val="Paragraphedeliste"/>
        <w:numPr>
          <w:ilvl w:val="0"/>
          <w:numId w:val="10"/>
        </w:numPr>
        <w:spacing w:line="240" w:lineRule="auto"/>
        <w:jc w:val="both"/>
        <w:rPr>
          <w:rFonts w:ascii="Agency FB" w:hAnsi="Agency FB"/>
          <w:bCs/>
          <w:kern w:val="36"/>
        </w:rPr>
      </w:pPr>
      <w:r w:rsidRPr="005533DB">
        <w:rPr>
          <w:rFonts w:ascii="Agency FB" w:hAnsi="Agency FB"/>
          <w:b/>
          <w:bCs/>
          <w:kern w:val="36"/>
          <w:u w:val="single"/>
        </w:rPr>
        <w:t>ODD3</w:t>
      </w:r>
      <w:r w:rsidRPr="005533DB">
        <w:rPr>
          <w:rFonts w:ascii="Agency FB" w:hAnsi="Agency FB"/>
          <w:bCs/>
          <w:kern w:val="36"/>
        </w:rPr>
        <w:t xml:space="preserve"> : Permettre à tous de vivre en bonne santé et promouvoir le bien-être de tous, à tout âge ;</w:t>
      </w:r>
    </w:p>
    <w:p w:rsidR="00844621" w:rsidRPr="005533DB" w:rsidRDefault="00844621" w:rsidP="00B428A5">
      <w:pPr>
        <w:pStyle w:val="Paragraphedeliste"/>
        <w:numPr>
          <w:ilvl w:val="0"/>
          <w:numId w:val="10"/>
        </w:numPr>
        <w:spacing w:line="240" w:lineRule="auto"/>
        <w:jc w:val="both"/>
        <w:rPr>
          <w:rFonts w:ascii="Agency FB" w:hAnsi="Agency FB"/>
          <w:bCs/>
          <w:kern w:val="36"/>
        </w:rPr>
      </w:pPr>
      <w:r w:rsidRPr="005533DB">
        <w:rPr>
          <w:rFonts w:ascii="Agency FB" w:hAnsi="Agency FB"/>
          <w:b/>
          <w:bCs/>
          <w:kern w:val="36"/>
          <w:u w:val="single"/>
        </w:rPr>
        <w:t>ODD4</w:t>
      </w:r>
      <w:r w:rsidRPr="005533DB">
        <w:rPr>
          <w:rFonts w:ascii="Agency FB" w:hAnsi="Agency FB"/>
          <w:bCs/>
          <w:kern w:val="36"/>
        </w:rPr>
        <w:t xml:space="preserve"> : Assurer l’accès de tous à une éducation de qualité, sur un pied d’égalité, et promouvoir les possibilités d’apprentissage tout au long de la vie ;</w:t>
      </w:r>
    </w:p>
    <w:p w:rsidR="00844621" w:rsidRPr="005533DB" w:rsidRDefault="00844621" w:rsidP="00B428A5">
      <w:pPr>
        <w:pStyle w:val="Paragraphedeliste"/>
        <w:numPr>
          <w:ilvl w:val="0"/>
          <w:numId w:val="10"/>
        </w:numPr>
        <w:spacing w:line="240" w:lineRule="auto"/>
        <w:jc w:val="both"/>
        <w:rPr>
          <w:rFonts w:ascii="Agency FB" w:hAnsi="Agency FB"/>
          <w:bCs/>
          <w:kern w:val="36"/>
        </w:rPr>
      </w:pPr>
      <w:r w:rsidRPr="005533DB">
        <w:rPr>
          <w:rFonts w:ascii="Agency FB" w:hAnsi="Agency FB"/>
          <w:b/>
          <w:bCs/>
          <w:kern w:val="36"/>
          <w:u w:val="single"/>
        </w:rPr>
        <w:t>ODD5</w:t>
      </w:r>
      <w:r w:rsidRPr="005533DB">
        <w:rPr>
          <w:rFonts w:ascii="Agency FB" w:hAnsi="Agency FB"/>
          <w:bCs/>
          <w:kern w:val="36"/>
        </w:rPr>
        <w:t xml:space="preserve"> : Parvenir à l’égalité des sexes et autonomiser toutes les femmes et les filles ;</w:t>
      </w:r>
    </w:p>
    <w:p w:rsidR="00844621" w:rsidRPr="005533DB" w:rsidRDefault="00844621" w:rsidP="00B428A5">
      <w:pPr>
        <w:pStyle w:val="Paragraphedeliste"/>
        <w:numPr>
          <w:ilvl w:val="0"/>
          <w:numId w:val="10"/>
        </w:numPr>
        <w:spacing w:line="240" w:lineRule="auto"/>
        <w:jc w:val="both"/>
        <w:rPr>
          <w:rFonts w:ascii="Agency FB" w:hAnsi="Agency FB"/>
          <w:bCs/>
          <w:kern w:val="36"/>
        </w:rPr>
      </w:pPr>
      <w:r w:rsidRPr="005533DB">
        <w:rPr>
          <w:rFonts w:ascii="Agency FB" w:hAnsi="Agency FB"/>
          <w:b/>
          <w:bCs/>
          <w:kern w:val="36"/>
          <w:u w:val="single"/>
        </w:rPr>
        <w:t>ODD6</w:t>
      </w:r>
      <w:r w:rsidRPr="005533DB">
        <w:rPr>
          <w:rFonts w:ascii="Agency FB" w:hAnsi="Agency FB"/>
          <w:bCs/>
          <w:kern w:val="36"/>
          <w:u w:val="single"/>
        </w:rPr>
        <w:t xml:space="preserve"> :</w:t>
      </w:r>
      <w:r w:rsidRPr="005533DB">
        <w:rPr>
          <w:rFonts w:ascii="Agency FB" w:hAnsi="Agency FB"/>
          <w:bCs/>
          <w:kern w:val="36"/>
        </w:rPr>
        <w:t xml:space="preserve"> Garantir l’accès de tous à l’eau et à l’assainissement et assurer une gestion durable des ressources en eau ;</w:t>
      </w:r>
    </w:p>
    <w:p w:rsidR="00844621" w:rsidRPr="005533DB" w:rsidRDefault="00844621" w:rsidP="00B428A5">
      <w:pPr>
        <w:pStyle w:val="Paragraphedeliste"/>
        <w:numPr>
          <w:ilvl w:val="0"/>
          <w:numId w:val="10"/>
        </w:numPr>
        <w:spacing w:line="240" w:lineRule="auto"/>
        <w:jc w:val="both"/>
        <w:rPr>
          <w:rFonts w:ascii="Agency FB" w:hAnsi="Agency FB"/>
          <w:bCs/>
          <w:kern w:val="36"/>
        </w:rPr>
      </w:pPr>
      <w:r w:rsidRPr="005533DB">
        <w:rPr>
          <w:rFonts w:ascii="Agency FB" w:hAnsi="Agency FB"/>
          <w:b/>
          <w:kern w:val="36"/>
          <w:u w:val="single"/>
        </w:rPr>
        <w:t>ODD7</w:t>
      </w:r>
      <w:r w:rsidRPr="005533DB">
        <w:rPr>
          <w:rFonts w:ascii="Agency FB" w:hAnsi="Agency FB"/>
          <w:kern w:val="36"/>
        </w:rPr>
        <w:t xml:space="preserve"> : Garantir l’accès de tous à des services énergétiques fiables, durables et modernes, à un coût abordable ;</w:t>
      </w:r>
    </w:p>
    <w:p w:rsidR="00844621" w:rsidRPr="005533DB" w:rsidRDefault="00844621" w:rsidP="00B428A5">
      <w:pPr>
        <w:pStyle w:val="Paragraphedeliste"/>
        <w:numPr>
          <w:ilvl w:val="0"/>
          <w:numId w:val="10"/>
        </w:numPr>
        <w:spacing w:line="240" w:lineRule="auto"/>
        <w:jc w:val="both"/>
        <w:rPr>
          <w:rFonts w:ascii="Agency FB" w:hAnsi="Agency FB"/>
          <w:kern w:val="36"/>
        </w:rPr>
      </w:pPr>
      <w:r w:rsidRPr="005533DB">
        <w:rPr>
          <w:rFonts w:ascii="Agency FB" w:hAnsi="Agency FB"/>
          <w:b/>
          <w:kern w:val="36"/>
          <w:u w:val="single"/>
        </w:rPr>
        <w:t>ODD8</w:t>
      </w:r>
      <w:r w:rsidRPr="005533DB">
        <w:rPr>
          <w:rFonts w:ascii="Agency FB" w:hAnsi="Agency FB"/>
          <w:kern w:val="36"/>
        </w:rPr>
        <w:t xml:space="preserve"> : Promouvoir une croissance économique soutenue, partagée et durable, le plein emploi productif et un travail décent pour tous ;</w:t>
      </w:r>
    </w:p>
    <w:p w:rsidR="00844621" w:rsidRPr="005533DB" w:rsidRDefault="00844621" w:rsidP="00B428A5">
      <w:pPr>
        <w:pStyle w:val="Paragraphedeliste"/>
        <w:numPr>
          <w:ilvl w:val="0"/>
          <w:numId w:val="10"/>
        </w:numPr>
        <w:spacing w:line="240" w:lineRule="auto"/>
        <w:jc w:val="both"/>
        <w:rPr>
          <w:rFonts w:ascii="Agency FB" w:hAnsi="Agency FB"/>
          <w:kern w:val="36"/>
        </w:rPr>
      </w:pPr>
      <w:r w:rsidRPr="005533DB">
        <w:rPr>
          <w:rFonts w:ascii="Agency FB" w:hAnsi="Agency FB"/>
          <w:b/>
          <w:kern w:val="36"/>
          <w:u w:val="single"/>
        </w:rPr>
        <w:t>ODD9</w:t>
      </w:r>
      <w:r w:rsidRPr="005533DB">
        <w:rPr>
          <w:rFonts w:ascii="Agency FB" w:hAnsi="Agency FB"/>
          <w:kern w:val="36"/>
        </w:rPr>
        <w:t xml:space="preserve"> : Bâtir une infrastructure résiliente, promouvoir une industrialisation durable qui profite à tous et encourager l’innovation ;</w:t>
      </w:r>
    </w:p>
    <w:p w:rsidR="00844621" w:rsidRPr="005533DB" w:rsidRDefault="00844621" w:rsidP="00B428A5">
      <w:pPr>
        <w:pStyle w:val="Paragraphedeliste"/>
        <w:numPr>
          <w:ilvl w:val="0"/>
          <w:numId w:val="10"/>
        </w:numPr>
        <w:spacing w:line="240" w:lineRule="auto"/>
        <w:jc w:val="both"/>
        <w:rPr>
          <w:rFonts w:ascii="Agency FB" w:hAnsi="Agency FB"/>
          <w:kern w:val="36"/>
        </w:rPr>
      </w:pPr>
      <w:r w:rsidRPr="005533DB">
        <w:rPr>
          <w:rFonts w:ascii="Agency FB" w:hAnsi="Agency FB"/>
          <w:b/>
          <w:kern w:val="36"/>
          <w:u w:val="single"/>
        </w:rPr>
        <w:t>ODD10</w:t>
      </w:r>
      <w:r w:rsidRPr="005533DB">
        <w:rPr>
          <w:rFonts w:ascii="Agency FB" w:hAnsi="Agency FB"/>
          <w:kern w:val="36"/>
        </w:rPr>
        <w:t xml:space="preserve"> : Réduire les inégalités dans les pays et d’un pays à l’autre ;</w:t>
      </w:r>
    </w:p>
    <w:p w:rsidR="00844621" w:rsidRPr="005533DB" w:rsidRDefault="00844621" w:rsidP="00B428A5">
      <w:pPr>
        <w:pStyle w:val="Paragraphedeliste"/>
        <w:numPr>
          <w:ilvl w:val="0"/>
          <w:numId w:val="10"/>
        </w:numPr>
        <w:spacing w:line="240" w:lineRule="auto"/>
        <w:jc w:val="both"/>
        <w:rPr>
          <w:rFonts w:ascii="Agency FB" w:hAnsi="Agency FB"/>
          <w:kern w:val="36"/>
        </w:rPr>
      </w:pPr>
      <w:r w:rsidRPr="005533DB">
        <w:rPr>
          <w:rFonts w:ascii="Agency FB" w:hAnsi="Agency FB"/>
          <w:b/>
          <w:kern w:val="36"/>
          <w:u w:val="single"/>
        </w:rPr>
        <w:t>ODD11</w:t>
      </w:r>
      <w:r w:rsidRPr="005533DB">
        <w:rPr>
          <w:rFonts w:ascii="Agency FB" w:hAnsi="Agency FB"/>
          <w:kern w:val="36"/>
        </w:rPr>
        <w:t xml:space="preserve"> : Faire en sorte que les villes et les établissements humains soient ouverts à tous, sûrs, résilients et durables ;</w:t>
      </w:r>
    </w:p>
    <w:p w:rsidR="00844621" w:rsidRPr="005533DB" w:rsidRDefault="00844621" w:rsidP="00B428A5">
      <w:pPr>
        <w:pStyle w:val="Paragraphedeliste"/>
        <w:numPr>
          <w:ilvl w:val="0"/>
          <w:numId w:val="10"/>
        </w:numPr>
        <w:spacing w:line="240" w:lineRule="auto"/>
        <w:jc w:val="both"/>
        <w:rPr>
          <w:rFonts w:ascii="Agency FB" w:hAnsi="Agency FB"/>
          <w:kern w:val="36"/>
        </w:rPr>
      </w:pPr>
      <w:r w:rsidRPr="005533DB">
        <w:rPr>
          <w:rFonts w:ascii="Agency FB" w:hAnsi="Agency FB"/>
          <w:b/>
          <w:kern w:val="36"/>
          <w:u w:val="single"/>
        </w:rPr>
        <w:t>ODD12</w:t>
      </w:r>
      <w:r w:rsidRPr="005533DB">
        <w:rPr>
          <w:rFonts w:ascii="Agency FB" w:hAnsi="Agency FB"/>
          <w:kern w:val="36"/>
        </w:rPr>
        <w:t xml:space="preserve"> : Établir des modes de consommation et de production durables ;</w:t>
      </w:r>
    </w:p>
    <w:p w:rsidR="00844621" w:rsidRPr="005533DB" w:rsidRDefault="00844621" w:rsidP="00B428A5">
      <w:pPr>
        <w:pStyle w:val="Paragraphedeliste"/>
        <w:numPr>
          <w:ilvl w:val="0"/>
          <w:numId w:val="10"/>
        </w:numPr>
        <w:spacing w:line="240" w:lineRule="auto"/>
        <w:jc w:val="both"/>
        <w:rPr>
          <w:rFonts w:ascii="Agency FB" w:hAnsi="Agency FB"/>
          <w:kern w:val="36"/>
        </w:rPr>
      </w:pPr>
      <w:r w:rsidRPr="005533DB">
        <w:rPr>
          <w:rFonts w:ascii="Agency FB" w:hAnsi="Agency FB"/>
          <w:b/>
          <w:kern w:val="36"/>
          <w:u w:val="single"/>
        </w:rPr>
        <w:t>ODD13</w:t>
      </w:r>
      <w:r w:rsidRPr="005533DB">
        <w:rPr>
          <w:rFonts w:ascii="Agency FB" w:hAnsi="Agency FB"/>
          <w:kern w:val="36"/>
        </w:rPr>
        <w:t xml:space="preserve"> : Prendre d’urgence des mesures pour lutter contre les changements climatiques et leurs répercussions ;</w:t>
      </w:r>
    </w:p>
    <w:p w:rsidR="00844621" w:rsidRPr="005533DB" w:rsidRDefault="00844621" w:rsidP="00B428A5">
      <w:pPr>
        <w:pStyle w:val="Paragraphedeliste"/>
        <w:numPr>
          <w:ilvl w:val="0"/>
          <w:numId w:val="10"/>
        </w:numPr>
        <w:spacing w:line="240" w:lineRule="auto"/>
        <w:jc w:val="both"/>
        <w:rPr>
          <w:rFonts w:ascii="Agency FB" w:hAnsi="Agency FB"/>
          <w:kern w:val="36"/>
        </w:rPr>
      </w:pPr>
      <w:r w:rsidRPr="005533DB">
        <w:rPr>
          <w:rFonts w:ascii="Agency FB" w:hAnsi="Agency FB"/>
          <w:b/>
          <w:kern w:val="36"/>
          <w:u w:val="single"/>
        </w:rPr>
        <w:t>ODD14</w:t>
      </w:r>
      <w:r w:rsidRPr="005533DB">
        <w:rPr>
          <w:rFonts w:ascii="Agency FB" w:hAnsi="Agency FB"/>
          <w:kern w:val="36"/>
        </w:rPr>
        <w:t xml:space="preserve"> : Conserver et exploiter de manière durable les océans, les mers et les ressources marines aux fins du développement durable ;</w:t>
      </w:r>
    </w:p>
    <w:p w:rsidR="00844621" w:rsidRPr="005533DB" w:rsidRDefault="00844621" w:rsidP="00B428A5">
      <w:pPr>
        <w:pStyle w:val="Paragraphedeliste"/>
        <w:numPr>
          <w:ilvl w:val="0"/>
          <w:numId w:val="10"/>
        </w:numPr>
        <w:spacing w:line="240" w:lineRule="auto"/>
        <w:jc w:val="both"/>
        <w:rPr>
          <w:rFonts w:ascii="Agency FB" w:hAnsi="Agency FB"/>
          <w:kern w:val="36"/>
        </w:rPr>
      </w:pPr>
      <w:r w:rsidRPr="005533DB">
        <w:rPr>
          <w:rFonts w:ascii="Agency FB" w:hAnsi="Agency FB"/>
          <w:b/>
          <w:kern w:val="36"/>
          <w:u w:val="single"/>
        </w:rPr>
        <w:t>ODD15</w:t>
      </w:r>
      <w:r w:rsidRPr="005533DB">
        <w:rPr>
          <w:rFonts w:ascii="Agency FB" w:hAnsi="Agency FB"/>
          <w:kern w:val="36"/>
        </w:rPr>
        <w:t xml:space="preserve"> : Préserver et restaurer les écosystèmes terrestres, en veillant à les exploiter de façon durable, gérer durablement les forêts, lutter contre la désertification, enrayer et inverser le processus de dégradation des sols et mettre fin à l’appauvrissement de la biodiversité ;</w:t>
      </w:r>
    </w:p>
    <w:p w:rsidR="00844621" w:rsidRPr="005533DB" w:rsidRDefault="00844621" w:rsidP="00B428A5">
      <w:pPr>
        <w:pStyle w:val="Paragraphedeliste"/>
        <w:numPr>
          <w:ilvl w:val="0"/>
          <w:numId w:val="10"/>
        </w:numPr>
        <w:spacing w:line="240" w:lineRule="auto"/>
        <w:jc w:val="both"/>
        <w:rPr>
          <w:rFonts w:ascii="Agency FB" w:hAnsi="Agency FB"/>
          <w:kern w:val="36"/>
        </w:rPr>
      </w:pPr>
      <w:r w:rsidRPr="005533DB">
        <w:rPr>
          <w:rFonts w:ascii="Agency FB" w:hAnsi="Agency FB"/>
          <w:b/>
          <w:kern w:val="36"/>
          <w:u w:val="single"/>
        </w:rPr>
        <w:t>ODD16</w:t>
      </w:r>
      <w:r w:rsidRPr="005533DB">
        <w:rPr>
          <w:rFonts w:ascii="Agency FB" w:hAnsi="Agency FB"/>
          <w:kern w:val="36"/>
        </w:rPr>
        <w:t xml:space="preserve"> : Promouvoir l’avènement de sociétés pacifiques et ouvertes à tous aux fins du développement durable, assurer l’accès de tous à la justice et mettre en place, à tous les niveaux, des institutions efficaces, responsables et ouvertes à tous ;</w:t>
      </w:r>
    </w:p>
    <w:p w:rsidR="00844621" w:rsidRPr="005533DB" w:rsidRDefault="00844621" w:rsidP="00B428A5">
      <w:pPr>
        <w:pStyle w:val="Paragraphedeliste"/>
        <w:numPr>
          <w:ilvl w:val="0"/>
          <w:numId w:val="10"/>
        </w:numPr>
        <w:spacing w:line="240" w:lineRule="auto"/>
        <w:jc w:val="both"/>
        <w:rPr>
          <w:rFonts w:ascii="Agency FB" w:hAnsi="Agency FB"/>
        </w:rPr>
      </w:pPr>
      <w:r w:rsidRPr="005533DB">
        <w:rPr>
          <w:rFonts w:ascii="Agency FB" w:hAnsi="Agency FB"/>
          <w:b/>
          <w:bCs/>
          <w:kern w:val="36"/>
          <w:u w:val="single"/>
        </w:rPr>
        <w:t>ODD17</w:t>
      </w:r>
      <w:r w:rsidRPr="005533DB">
        <w:rPr>
          <w:rFonts w:ascii="Agency FB" w:hAnsi="Agency FB"/>
          <w:bCs/>
          <w:kern w:val="36"/>
        </w:rPr>
        <w:t xml:space="preserve"> : renforcer les moyens de mettre en œuvre le partenariat mondial pour le développement durable et le revitaliser.</w:t>
      </w:r>
    </w:p>
    <w:p w:rsidR="00844621" w:rsidRPr="005332CE" w:rsidRDefault="00844621" w:rsidP="004F4197">
      <w:pPr>
        <w:shd w:val="pct15" w:color="auto" w:fill="92D050"/>
        <w:spacing w:line="240" w:lineRule="auto"/>
        <w:jc w:val="both"/>
        <w:rPr>
          <w:rFonts w:ascii="Agency FB" w:eastAsia="Calibri" w:hAnsi="Agency FB"/>
          <w:b/>
          <w:i/>
          <w:color w:val="000000"/>
        </w:rPr>
      </w:pPr>
      <w:r w:rsidRPr="005533DB">
        <w:rPr>
          <w:rFonts w:ascii="Agency FB" w:eastAsia="Calibri" w:hAnsi="Agency FB"/>
          <w:b/>
          <w:color w:val="000000"/>
        </w:rPr>
        <w:t>L’économie verte, un  nouveau concept, pilier essentiel du développement durable</w:t>
      </w:r>
      <w:r w:rsidR="005332CE">
        <w:rPr>
          <w:rFonts w:ascii="Agency FB" w:eastAsia="Calibri" w:hAnsi="Agency FB"/>
          <w:b/>
          <w:color w:val="000000"/>
        </w:rPr>
        <w:t xml:space="preserve"> </w:t>
      </w:r>
      <w:r w:rsidR="005332CE">
        <w:rPr>
          <w:rFonts w:ascii="Agency FB" w:eastAsia="Calibri" w:hAnsi="Agency FB"/>
          <w:b/>
          <w:i/>
          <w:color w:val="000000"/>
        </w:rPr>
        <w:t>(par l</w:t>
      </w:r>
      <w:r w:rsidR="005332CE" w:rsidRPr="005332CE">
        <w:rPr>
          <w:rFonts w:ascii="Agency FB" w:eastAsia="Calibri" w:hAnsi="Agency FB"/>
          <w:b/>
          <w:i/>
          <w:color w:val="000000"/>
        </w:rPr>
        <w:t>a rédaction)</w:t>
      </w:r>
    </w:p>
    <w:p w:rsidR="00844621" w:rsidRPr="005533DB" w:rsidRDefault="00441D2B" w:rsidP="00F73719">
      <w:pPr>
        <w:pStyle w:val="Paragraphedeliste"/>
        <w:numPr>
          <w:ilvl w:val="0"/>
          <w:numId w:val="4"/>
        </w:numPr>
        <w:spacing w:line="240" w:lineRule="auto"/>
        <w:jc w:val="both"/>
        <w:rPr>
          <w:rFonts w:ascii="Agency FB" w:eastAsia="Calibri" w:hAnsi="Agency FB"/>
          <w:b/>
          <w:color w:val="000000"/>
        </w:rPr>
      </w:pPr>
      <w:r w:rsidRPr="005533DB">
        <w:rPr>
          <w:rFonts w:ascii="Agency FB" w:eastAsia="Calibri" w:hAnsi="Agency FB"/>
          <w:b/>
          <w:color w:val="000000"/>
        </w:rPr>
        <w:t>L</w:t>
      </w:r>
      <w:r w:rsidR="00844621" w:rsidRPr="005533DB">
        <w:rPr>
          <w:rFonts w:ascii="Agency FB" w:eastAsia="Calibri" w:hAnsi="Agency FB"/>
          <w:b/>
          <w:color w:val="000000"/>
        </w:rPr>
        <w:t>’économie verte</w:t>
      </w:r>
      <w:r w:rsidRPr="005533DB">
        <w:rPr>
          <w:rFonts w:ascii="Agency FB" w:eastAsia="Calibri" w:hAnsi="Agency FB"/>
          <w:b/>
          <w:color w:val="000000"/>
        </w:rPr>
        <w:t>, qu’est-ce que c’est ?</w:t>
      </w:r>
      <w:r w:rsidR="00844621" w:rsidRPr="005533DB">
        <w:rPr>
          <w:rFonts w:ascii="Agency FB" w:eastAsia="Calibri" w:hAnsi="Agency FB"/>
          <w:b/>
          <w:color w:val="000000"/>
        </w:rPr>
        <w:t> :</w:t>
      </w:r>
    </w:p>
    <w:p w:rsidR="00844621" w:rsidRPr="005533DB" w:rsidRDefault="00844621" w:rsidP="008262BD">
      <w:pPr>
        <w:spacing w:line="240" w:lineRule="auto"/>
        <w:jc w:val="both"/>
        <w:rPr>
          <w:rFonts w:ascii="Agency FB" w:eastAsia="Calibri" w:hAnsi="Agency FB"/>
          <w:color w:val="000000"/>
        </w:rPr>
      </w:pPr>
      <w:r w:rsidRPr="005533DB">
        <w:rPr>
          <w:rFonts w:ascii="Agency FB" w:hAnsi="Agency FB"/>
          <w:color w:val="000000"/>
        </w:rPr>
        <w:t>D'après le Programme des Nations Unies pour l’environnement (PNUE), «une économie verte entraîne une amélioration du bien-être humain et de l'équité sociale, tout en réduisant de manière significative les risques environnementaux et la de pénurie de ressources. Sous sa forme la plus simple, elle se caractérise par un faible taux d’émission de carbone, l’utilisation rationnelle des ressources et l’inclusion sociale.» </w:t>
      </w:r>
    </w:p>
    <w:p w:rsidR="00844621" w:rsidRPr="005533DB" w:rsidRDefault="00844621" w:rsidP="008262BD">
      <w:pPr>
        <w:spacing w:line="240" w:lineRule="auto"/>
        <w:jc w:val="both"/>
        <w:rPr>
          <w:rFonts w:ascii="Agency FB" w:eastAsia="Calibri" w:hAnsi="Agency FB"/>
          <w:color w:val="000000"/>
        </w:rPr>
      </w:pPr>
      <w:r w:rsidRPr="005533DB">
        <w:rPr>
          <w:rFonts w:ascii="Agency FB" w:eastAsia="Calibri" w:hAnsi="Agency FB"/>
          <w:color w:val="000000"/>
        </w:rPr>
        <w:t xml:space="preserve">L’économie verte est une économie qui </w:t>
      </w:r>
      <w:r w:rsidRPr="005533DB">
        <w:rPr>
          <w:rFonts w:ascii="Agency FB" w:eastAsia="Calibri" w:hAnsi="Agency FB"/>
          <w:bCs/>
          <w:color w:val="000000"/>
        </w:rPr>
        <w:t>favorise le bien-être et l’équité sociale</w:t>
      </w:r>
      <w:r w:rsidRPr="005533DB">
        <w:rPr>
          <w:rFonts w:ascii="Agency FB" w:eastAsia="Calibri" w:hAnsi="Agency FB"/>
          <w:color w:val="000000"/>
        </w:rPr>
        <w:t xml:space="preserve"> tout en réduisant les risques environnementaux et les pénuries de ressources naturelles. Le principe consiste à mettre en œuvre des stratégies, comportements et technologies vertes permettant une utilisation plus rationnelle des ressources naturelles pour en garantir la durabilité et réduire l’empreinte écologique tout en renforçant la capacité des écosystèmes à se régénérer. Il s’agit notamment de faire plus et mieux avec moins de ressources naturelles et de pollutions, grâce à l’intelligence économique, l’innovation technologique et l’écocitoyenneté. </w:t>
      </w:r>
    </w:p>
    <w:p w:rsidR="00844621" w:rsidRPr="005533DB" w:rsidRDefault="00844621" w:rsidP="00F73719">
      <w:pPr>
        <w:pStyle w:val="Paragraphedeliste"/>
        <w:numPr>
          <w:ilvl w:val="0"/>
          <w:numId w:val="4"/>
        </w:numPr>
        <w:spacing w:line="240" w:lineRule="auto"/>
        <w:jc w:val="both"/>
        <w:rPr>
          <w:rFonts w:ascii="Agency FB" w:eastAsia="Calibri" w:hAnsi="Agency FB"/>
          <w:color w:val="000000"/>
        </w:rPr>
      </w:pPr>
      <w:r w:rsidRPr="005533DB">
        <w:rPr>
          <w:rFonts w:ascii="Agency FB" w:eastAsia="Calibri" w:hAnsi="Agency FB"/>
          <w:b/>
          <w:color w:val="000000"/>
        </w:rPr>
        <w:t xml:space="preserve">Economie Verte et Développement Durable : </w:t>
      </w:r>
    </w:p>
    <w:p w:rsidR="00844621" w:rsidRPr="005533DB" w:rsidRDefault="00844621" w:rsidP="008262BD">
      <w:pPr>
        <w:spacing w:line="240" w:lineRule="auto"/>
        <w:jc w:val="both"/>
        <w:rPr>
          <w:rFonts w:ascii="Agency FB" w:eastAsia="Calibri" w:hAnsi="Agency FB"/>
          <w:color w:val="000000"/>
        </w:rPr>
      </w:pPr>
      <w:r w:rsidRPr="005533DB">
        <w:rPr>
          <w:rFonts w:ascii="Agency FB" w:eastAsia="Calibri" w:hAnsi="Agency FB"/>
          <w:color w:val="000000"/>
        </w:rPr>
        <w:t>A l’occasion de RIO+20, sommet organisé par l’ONU en 2012, 20 ans après le sommet de Rio de 1992 qui avait consacré l’adoption du plan d’action du millénaire pour le développement durable (Agenda 21), Le nouveau concept « Economie verte » a été adopté. Il ne s’agit pas de remplacer le « Développement Durable » par « l’Economie Verte », mais de développer une vision « </w:t>
      </w:r>
      <w:r w:rsidRPr="005533DB">
        <w:rPr>
          <w:rFonts w:ascii="Agency FB" w:eastAsia="Calibri" w:hAnsi="Agency FB"/>
          <w:bCs/>
          <w:color w:val="000000"/>
        </w:rPr>
        <w:t>d’Economie Verte dans le contexte du Développement durable et de l’Eradication de la Pauvreté »</w:t>
      </w:r>
      <w:r w:rsidRPr="005533DB">
        <w:rPr>
          <w:rFonts w:ascii="Agency FB" w:eastAsia="Calibri" w:hAnsi="Agency FB"/>
          <w:color w:val="000000"/>
        </w:rPr>
        <w:t>.</w:t>
      </w:r>
    </w:p>
    <w:p w:rsidR="00844621" w:rsidRPr="005533DB" w:rsidRDefault="00844621" w:rsidP="008262BD">
      <w:pPr>
        <w:spacing w:line="240" w:lineRule="auto"/>
        <w:jc w:val="both"/>
        <w:rPr>
          <w:rFonts w:ascii="Agency FB" w:hAnsi="Agency FB"/>
          <w:color w:val="000000"/>
        </w:rPr>
      </w:pPr>
      <w:r w:rsidRPr="005533DB">
        <w:rPr>
          <w:rFonts w:ascii="Agency FB" w:hAnsi="Agency FB"/>
          <w:color w:val="000000"/>
        </w:rPr>
        <w:t>D'après le Programme des Nations Unies pour l’environnement (PNUE), «une économie verte entraîne une amélioration du bien-être humain et de l'équité sociale, tout en réduisant de manière significative les risques environnementaux et la de pénurie de ressources. Sous sa forme la plus simple, elle se caractérise par un faible taux d’émission de carbone, l’utilisation rationnelle des ressources et l’inclusion sociale».</w:t>
      </w:r>
    </w:p>
    <w:p w:rsidR="00844621" w:rsidRPr="005533DB" w:rsidRDefault="00844621" w:rsidP="008262BD">
      <w:pPr>
        <w:spacing w:line="240" w:lineRule="auto"/>
        <w:jc w:val="both"/>
        <w:rPr>
          <w:rFonts w:ascii="Agency FB" w:eastAsia="Calibri" w:hAnsi="Agency FB"/>
          <w:bCs/>
          <w:color w:val="000000"/>
        </w:rPr>
      </w:pPr>
      <w:r w:rsidRPr="005533DB">
        <w:rPr>
          <w:rFonts w:ascii="Agency FB" w:eastAsia="Calibri" w:hAnsi="Agency FB"/>
          <w:color w:val="000000"/>
        </w:rPr>
        <w:t xml:space="preserve">Cette stratégie s’explique par le fait que </w:t>
      </w:r>
      <w:r w:rsidRPr="005533DB">
        <w:rPr>
          <w:rFonts w:ascii="Agency FB" w:eastAsia="Calibri" w:hAnsi="Agency FB"/>
          <w:bCs/>
          <w:color w:val="000000"/>
        </w:rPr>
        <w:t>les économies actuelles sont si bien assujetties à une surexploitation des ressources naturelles que l’atteinte d’un Développement durable est impossible.</w:t>
      </w:r>
    </w:p>
    <w:p w:rsidR="00844621" w:rsidRPr="005533DB" w:rsidRDefault="00844621" w:rsidP="008262BD">
      <w:pPr>
        <w:spacing w:line="240" w:lineRule="auto"/>
        <w:jc w:val="both"/>
        <w:rPr>
          <w:rFonts w:ascii="Agency FB" w:eastAsia="Calibri" w:hAnsi="Agency FB"/>
          <w:bCs/>
          <w:color w:val="000000"/>
        </w:rPr>
      </w:pPr>
      <w:r w:rsidRPr="005533DB">
        <w:rPr>
          <w:rFonts w:ascii="Agency FB" w:eastAsia="Calibri" w:hAnsi="Agency FB"/>
          <w:bCs/>
          <w:color w:val="000000"/>
        </w:rPr>
        <w:t>Le choix</w:t>
      </w:r>
      <w:r w:rsidR="002D2A2E">
        <w:rPr>
          <w:rFonts w:ascii="Agency FB" w:eastAsia="Calibri" w:hAnsi="Agency FB"/>
          <w:bCs/>
          <w:color w:val="000000"/>
        </w:rPr>
        <w:t xml:space="preserve"> fait</w:t>
      </w:r>
      <w:r w:rsidRPr="005533DB">
        <w:rPr>
          <w:rFonts w:ascii="Agency FB" w:eastAsia="Calibri" w:hAnsi="Agency FB"/>
          <w:bCs/>
          <w:color w:val="000000"/>
        </w:rPr>
        <w:t xml:space="preserve"> est donc</w:t>
      </w:r>
      <w:r w:rsidRPr="002C6BF3">
        <w:rPr>
          <w:rFonts w:ascii="Agency FB" w:eastAsia="Calibri" w:hAnsi="Agency FB"/>
          <w:bCs/>
          <w:color w:val="FF0000"/>
        </w:rPr>
        <w:t xml:space="preserve"> </w:t>
      </w:r>
      <w:r w:rsidRPr="005533DB">
        <w:rPr>
          <w:rFonts w:ascii="Agency FB" w:eastAsia="Calibri" w:hAnsi="Agency FB"/>
          <w:bCs/>
          <w:color w:val="000000"/>
        </w:rPr>
        <w:t xml:space="preserve"> d’impulser une dynamique d’Economie Verte pour :</w:t>
      </w:r>
    </w:p>
    <w:p w:rsidR="00844621" w:rsidRPr="005533DB" w:rsidRDefault="00844621" w:rsidP="00B428A5">
      <w:pPr>
        <w:pStyle w:val="Paragraphedeliste"/>
        <w:numPr>
          <w:ilvl w:val="0"/>
          <w:numId w:val="11"/>
        </w:numPr>
        <w:spacing w:line="240" w:lineRule="auto"/>
        <w:ind w:left="709" w:hanging="283"/>
        <w:jc w:val="both"/>
        <w:rPr>
          <w:rFonts w:ascii="Agency FB" w:eastAsia="Calibri" w:hAnsi="Agency FB"/>
          <w:color w:val="000000"/>
        </w:rPr>
      </w:pPr>
      <w:r w:rsidRPr="005533DB">
        <w:rPr>
          <w:rFonts w:ascii="Agency FB" w:eastAsia="Calibri" w:hAnsi="Agency FB"/>
          <w:color w:val="000000"/>
        </w:rPr>
        <w:t xml:space="preserve">Valoriser les actifs environnementaux, </w:t>
      </w:r>
    </w:p>
    <w:p w:rsidR="00844621" w:rsidRPr="005533DB" w:rsidRDefault="00844621" w:rsidP="00B428A5">
      <w:pPr>
        <w:pStyle w:val="Paragraphedeliste"/>
        <w:numPr>
          <w:ilvl w:val="0"/>
          <w:numId w:val="11"/>
        </w:numPr>
        <w:spacing w:line="240" w:lineRule="auto"/>
        <w:ind w:left="567" w:hanging="141"/>
        <w:jc w:val="both"/>
        <w:rPr>
          <w:rFonts w:ascii="Agency FB" w:eastAsia="Calibri" w:hAnsi="Agency FB"/>
          <w:color w:val="000000"/>
        </w:rPr>
      </w:pPr>
      <w:r w:rsidRPr="005533DB">
        <w:rPr>
          <w:rFonts w:ascii="Agency FB" w:eastAsia="Calibri" w:hAnsi="Agency FB"/>
          <w:color w:val="000000"/>
        </w:rPr>
        <w:lastRenderedPageBreak/>
        <w:t>Mettre en œuvre des réformes sur le plan réglementaire et institutionnel;</w:t>
      </w:r>
    </w:p>
    <w:p w:rsidR="00844621" w:rsidRPr="005533DB" w:rsidRDefault="00844621" w:rsidP="00B428A5">
      <w:pPr>
        <w:pStyle w:val="Paragraphedeliste"/>
        <w:numPr>
          <w:ilvl w:val="0"/>
          <w:numId w:val="11"/>
        </w:numPr>
        <w:spacing w:line="240" w:lineRule="auto"/>
        <w:ind w:left="567" w:hanging="141"/>
        <w:jc w:val="both"/>
        <w:rPr>
          <w:rFonts w:ascii="Agency FB" w:eastAsia="Calibri" w:hAnsi="Agency FB"/>
          <w:color w:val="000000"/>
        </w:rPr>
      </w:pPr>
      <w:r w:rsidRPr="005533DB">
        <w:rPr>
          <w:rFonts w:ascii="Agency FB" w:eastAsia="Calibri" w:hAnsi="Agency FB"/>
          <w:color w:val="000000"/>
        </w:rPr>
        <w:t xml:space="preserve"> Ajuster les choix économiques à la nécessité de préserver les ressources naturelles et la qualité de l’Environnement</w:t>
      </w:r>
    </w:p>
    <w:p w:rsidR="00844621" w:rsidRPr="005533DB" w:rsidRDefault="00844621" w:rsidP="008262BD">
      <w:pPr>
        <w:spacing w:line="240" w:lineRule="auto"/>
        <w:rPr>
          <w:rFonts w:ascii="Agency FB" w:eastAsia="Calibri" w:hAnsi="Agency FB"/>
          <w:color w:val="000000"/>
        </w:rPr>
      </w:pPr>
      <w:r w:rsidRPr="005533DB">
        <w:rPr>
          <w:rFonts w:ascii="Agency FB" w:eastAsia="Calibri" w:hAnsi="Agency FB"/>
          <w:color w:val="000000"/>
        </w:rPr>
        <w:t xml:space="preserve">Une telle économie (Verte) </w:t>
      </w:r>
      <w:r w:rsidRPr="005533DB">
        <w:rPr>
          <w:rFonts w:ascii="Agency FB" w:eastAsia="Calibri" w:hAnsi="Agency FB"/>
          <w:bCs/>
          <w:color w:val="000000"/>
        </w:rPr>
        <w:t>est essentielle pour asseoir le bien-être des générations actuelles et futures, donc réaliser le « Développement Durable ».</w:t>
      </w:r>
    </w:p>
    <w:p w:rsidR="00844621" w:rsidRPr="005533DB" w:rsidRDefault="00844621" w:rsidP="008958A0">
      <w:pPr>
        <w:pStyle w:val="Paragraphedeliste"/>
        <w:numPr>
          <w:ilvl w:val="0"/>
          <w:numId w:val="4"/>
        </w:numPr>
        <w:spacing w:line="240" w:lineRule="auto"/>
        <w:jc w:val="both"/>
        <w:rPr>
          <w:rFonts w:ascii="Agency FB" w:eastAsia="Calibri" w:hAnsi="Agency FB"/>
          <w:b/>
          <w:color w:val="000000"/>
        </w:rPr>
      </w:pPr>
      <w:r w:rsidRPr="005533DB">
        <w:rPr>
          <w:rFonts w:ascii="Agency FB" w:eastAsia="Calibri" w:hAnsi="Agency FB"/>
          <w:b/>
          <w:bCs/>
          <w:color w:val="000000"/>
        </w:rPr>
        <w:t>Economie Verte et réduction de la Pauvreté</w:t>
      </w:r>
    </w:p>
    <w:p w:rsidR="00844621" w:rsidRPr="005533DB" w:rsidRDefault="00844621" w:rsidP="008958A0">
      <w:pPr>
        <w:pStyle w:val="Paragraphedeliste"/>
        <w:numPr>
          <w:ilvl w:val="0"/>
          <w:numId w:val="12"/>
        </w:numPr>
        <w:spacing w:line="240" w:lineRule="auto"/>
        <w:jc w:val="both"/>
        <w:rPr>
          <w:rFonts w:ascii="Agency FB" w:eastAsia="Calibri" w:hAnsi="Agency FB"/>
          <w:color w:val="000000"/>
        </w:rPr>
      </w:pPr>
      <w:r w:rsidRPr="005533DB">
        <w:rPr>
          <w:rFonts w:ascii="Agency FB" w:eastAsia="Calibri" w:hAnsi="Agency FB"/>
          <w:color w:val="000000"/>
        </w:rPr>
        <w:t>La majorité de la population des pays en développement dépend directement des ressources naturelles;</w:t>
      </w:r>
    </w:p>
    <w:p w:rsidR="00844621" w:rsidRPr="005533DB" w:rsidRDefault="00844621" w:rsidP="008958A0">
      <w:pPr>
        <w:pStyle w:val="Paragraphedeliste"/>
        <w:numPr>
          <w:ilvl w:val="0"/>
          <w:numId w:val="12"/>
        </w:numPr>
        <w:spacing w:line="240" w:lineRule="auto"/>
        <w:jc w:val="both"/>
        <w:rPr>
          <w:rFonts w:ascii="Agency FB" w:eastAsia="Calibri" w:hAnsi="Agency FB"/>
          <w:color w:val="000000"/>
        </w:rPr>
      </w:pPr>
      <w:r w:rsidRPr="005533DB">
        <w:rPr>
          <w:rFonts w:ascii="Agency FB" w:eastAsia="Calibri" w:hAnsi="Agency FB"/>
          <w:color w:val="000000"/>
        </w:rPr>
        <w:t>Les conditions de vie de la plupart des populations rurales dépendent de l’exploitation d’écosystèmes fragiles;</w:t>
      </w:r>
    </w:p>
    <w:p w:rsidR="00844621" w:rsidRPr="005533DB" w:rsidRDefault="00844621" w:rsidP="008958A0">
      <w:pPr>
        <w:pStyle w:val="Paragraphedeliste"/>
        <w:numPr>
          <w:ilvl w:val="0"/>
          <w:numId w:val="12"/>
        </w:numPr>
        <w:spacing w:line="240" w:lineRule="auto"/>
        <w:jc w:val="both"/>
        <w:rPr>
          <w:rFonts w:ascii="Agency FB" w:eastAsia="Calibri" w:hAnsi="Agency FB"/>
          <w:color w:val="000000"/>
        </w:rPr>
      </w:pPr>
      <w:r w:rsidRPr="005533DB">
        <w:rPr>
          <w:rFonts w:ascii="Agency FB" w:eastAsia="Calibri" w:hAnsi="Agency FB"/>
          <w:color w:val="000000"/>
        </w:rPr>
        <w:t>Plus de 600 millions des populations pauvres du monde vivent dans des zones caractérisées par la Dégradation des terres, le stress hydrique, la sécheresse et la désertification, donc vulnérables au Changement climatique et à la dégradation de l’environnement (</w:t>
      </w:r>
      <w:r w:rsidRPr="005533DB">
        <w:rPr>
          <w:rFonts w:ascii="Agency FB" w:eastAsia="Calibri" w:hAnsi="Agency FB"/>
          <w:i/>
          <w:iCs/>
          <w:color w:val="000000"/>
        </w:rPr>
        <w:t>Banque mondiale, 2003</w:t>
      </w:r>
      <w:r w:rsidRPr="005533DB">
        <w:rPr>
          <w:rFonts w:ascii="Agency FB" w:eastAsia="Calibri" w:hAnsi="Agency FB"/>
          <w:color w:val="000000"/>
        </w:rPr>
        <w:t>);</w:t>
      </w:r>
    </w:p>
    <w:p w:rsidR="00844621" w:rsidRPr="005533DB" w:rsidRDefault="00844621" w:rsidP="008958A0">
      <w:pPr>
        <w:pStyle w:val="Paragraphedeliste"/>
        <w:numPr>
          <w:ilvl w:val="0"/>
          <w:numId w:val="12"/>
        </w:numPr>
        <w:spacing w:line="240" w:lineRule="auto"/>
        <w:jc w:val="both"/>
        <w:rPr>
          <w:rFonts w:ascii="Agency FB" w:eastAsia="Calibri" w:hAnsi="Agency FB"/>
          <w:color w:val="000000"/>
        </w:rPr>
      </w:pPr>
      <w:r w:rsidRPr="005533DB">
        <w:rPr>
          <w:rFonts w:ascii="Agency FB" w:eastAsia="Calibri" w:hAnsi="Agency FB"/>
          <w:color w:val="000000"/>
        </w:rPr>
        <w:t>1/5 de la population des pays en développement n’a pas accès à l’eau potable et plus de 2,6 milliards de personnes n’y ont pas accès à l’assainissement;</w:t>
      </w:r>
    </w:p>
    <w:p w:rsidR="00844621" w:rsidRPr="005533DB" w:rsidRDefault="00844621" w:rsidP="005332CE">
      <w:pPr>
        <w:pStyle w:val="Paragraphedeliste"/>
        <w:numPr>
          <w:ilvl w:val="0"/>
          <w:numId w:val="12"/>
        </w:numPr>
        <w:spacing w:line="240" w:lineRule="auto"/>
        <w:jc w:val="both"/>
        <w:rPr>
          <w:rFonts w:ascii="Agency FB" w:eastAsia="Calibri" w:hAnsi="Agency FB"/>
          <w:color w:val="000000"/>
        </w:rPr>
      </w:pPr>
      <w:r w:rsidRPr="005533DB">
        <w:rPr>
          <w:rFonts w:ascii="Agency FB" w:eastAsia="Calibri" w:hAnsi="Agency FB"/>
          <w:color w:val="000000"/>
        </w:rPr>
        <w:t>385 millions de personnes vivent avec moins de 1 dollar par jour;</w:t>
      </w:r>
    </w:p>
    <w:p w:rsidR="00844621" w:rsidRPr="005533DB" w:rsidRDefault="00844621" w:rsidP="005332CE">
      <w:pPr>
        <w:pStyle w:val="Paragraphedeliste"/>
        <w:numPr>
          <w:ilvl w:val="0"/>
          <w:numId w:val="12"/>
        </w:numPr>
        <w:spacing w:line="240" w:lineRule="auto"/>
        <w:jc w:val="both"/>
        <w:rPr>
          <w:rFonts w:ascii="Agency FB" w:eastAsia="Calibri" w:hAnsi="Agency FB"/>
          <w:color w:val="000000"/>
        </w:rPr>
      </w:pPr>
      <w:r w:rsidRPr="005533DB">
        <w:rPr>
          <w:rFonts w:ascii="Agency FB" w:eastAsia="Calibri" w:hAnsi="Agency FB"/>
          <w:color w:val="000000"/>
        </w:rPr>
        <w:t xml:space="preserve">2,4mlilliards de personnes dépendent de l’énergie de Biomasse dont 89% en Afrique Sub-saharienne où 1,6 milliards de personnes n’ont pas accès à l’électricité. </w:t>
      </w:r>
    </w:p>
    <w:p w:rsidR="00844621" w:rsidRPr="005533DB" w:rsidRDefault="00844621" w:rsidP="00636AE7">
      <w:pPr>
        <w:spacing w:line="240" w:lineRule="auto"/>
        <w:jc w:val="both"/>
        <w:rPr>
          <w:rFonts w:ascii="Agency FB" w:eastAsia="Calibri" w:hAnsi="Agency FB"/>
          <w:bCs/>
          <w:color w:val="000000"/>
        </w:rPr>
      </w:pPr>
      <w:r w:rsidRPr="005533DB">
        <w:rPr>
          <w:rFonts w:ascii="Agency FB" w:eastAsia="Calibri" w:hAnsi="Agency FB"/>
          <w:bCs/>
          <w:color w:val="000000"/>
        </w:rPr>
        <w:t>Le grand défi à relever dans les pays en développement pour une transition vers une économie verte est entre autres de:</w:t>
      </w:r>
    </w:p>
    <w:p w:rsidR="00844621" w:rsidRPr="005533DB" w:rsidRDefault="00844621" w:rsidP="005332CE">
      <w:pPr>
        <w:numPr>
          <w:ilvl w:val="2"/>
          <w:numId w:val="3"/>
        </w:numPr>
        <w:spacing w:line="240" w:lineRule="auto"/>
        <w:ind w:left="709" w:hanging="283"/>
        <w:jc w:val="both"/>
        <w:rPr>
          <w:rFonts w:ascii="Agency FB" w:eastAsia="Calibri" w:hAnsi="Agency FB"/>
          <w:color w:val="000000"/>
        </w:rPr>
      </w:pPr>
      <w:r w:rsidRPr="005533DB">
        <w:rPr>
          <w:rFonts w:ascii="Agency FB" w:eastAsia="Calibri" w:hAnsi="Agency FB"/>
          <w:color w:val="000000"/>
        </w:rPr>
        <w:t>Protéger les écosystèmes;</w:t>
      </w:r>
    </w:p>
    <w:p w:rsidR="00844621" w:rsidRPr="005533DB" w:rsidRDefault="00844621" w:rsidP="005332CE">
      <w:pPr>
        <w:numPr>
          <w:ilvl w:val="0"/>
          <w:numId w:val="3"/>
        </w:numPr>
        <w:spacing w:line="240" w:lineRule="auto"/>
        <w:jc w:val="both"/>
        <w:rPr>
          <w:rFonts w:ascii="Agency FB" w:eastAsia="Calibri" w:hAnsi="Agency FB"/>
          <w:color w:val="000000"/>
        </w:rPr>
      </w:pPr>
      <w:r w:rsidRPr="005533DB">
        <w:rPr>
          <w:rFonts w:ascii="Agency FB" w:eastAsia="Calibri" w:hAnsi="Agency FB"/>
          <w:color w:val="000000"/>
        </w:rPr>
        <w:t>Réduire les risques liés aux Changements climatiques;</w:t>
      </w:r>
    </w:p>
    <w:p w:rsidR="00844621" w:rsidRPr="005533DB" w:rsidRDefault="00844621" w:rsidP="005332CE">
      <w:pPr>
        <w:numPr>
          <w:ilvl w:val="0"/>
          <w:numId w:val="3"/>
        </w:numPr>
        <w:spacing w:line="240" w:lineRule="auto"/>
        <w:jc w:val="both"/>
        <w:rPr>
          <w:rFonts w:ascii="Agency FB" w:eastAsia="Calibri" w:hAnsi="Agency FB"/>
          <w:color w:val="000000"/>
        </w:rPr>
      </w:pPr>
      <w:r w:rsidRPr="005533DB">
        <w:rPr>
          <w:rFonts w:ascii="Agency FB" w:eastAsia="Calibri" w:hAnsi="Agency FB"/>
          <w:color w:val="000000"/>
        </w:rPr>
        <w:t>Promouvoir la sécurité énergétique;</w:t>
      </w:r>
    </w:p>
    <w:p w:rsidR="00844621" w:rsidRDefault="00844621" w:rsidP="005332CE">
      <w:pPr>
        <w:numPr>
          <w:ilvl w:val="0"/>
          <w:numId w:val="3"/>
        </w:numPr>
        <w:spacing w:line="240" w:lineRule="auto"/>
        <w:jc w:val="both"/>
        <w:rPr>
          <w:rFonts w:ascii="Agency FB" w:eastAsia="Calibri" w:hAnsi="Agency FB"/>
          <w:color w:val="000000"/>
        </w:rPr>
      </w:pPr>
      <w:r w:rsidRPr="005533DB">
        <w:rPr>
          <w:rFonts w:ascii="Agency FB" w:eastAsia="Calibri" w:hAnsi="Agency FB"/>
          <w:color w:val="000000"/>
        </w:rPr>
        <w:t>Et simultanément promouvoir le bien-être social.</w:t>
      </w:r>
    </w:p>
    <w:p w:rsidR="00844621" w:rsidRPr="005533DB" w:rsidRDefault="00844621" w:rsidP="00F73719">
      <w:pPr>
        <w:pStyle w:val="Paragraphedeliste"/>
        <w:numPr>
          <w:ilvl w:val="0"/>
          <w:numId w:val="4"/>
        </w:numPr>
        <w:jc w:val="both"/>
        <w:rPr>
          <w:rFonts w:ascii="Agency FB" w:eastAsia="Calibri" w:hAnsi="Agency FB"/>
          <w:b/>
          <w:color w:val="000000"/>
        </w:rPr>
      </w:pPr>
      <w:r w:rsidRPr="005533DB">
        <w:rPr>
          <w:rFonts w:ascii="Agency FB" w:eastAsia="Calibri" w:hAnsi="Agency FB"/>
          <w:b/>
          <w:color w:val="000000"/>
        </w:rPr>
        <w:t>Economie Verte et Emplois Verts</w:t>
      </w:r>
    </w:p>
    <w:p w:rsidR="004C10C3" w:rsidRPr="005533DB" w:rsidRDefault="00844621" w:rsidP="00844621">
      <w:pPr>
        <w:jc w:val="both"/>
        <w:rPr>
          <w:rFonts w:ascii="Agency FB" w:hAnsi="Agency FB"/>
          <w:color w:val="000000"/>
          <w:shd w:val="clear" w:color="auto" w:fill="FFFFFF"/>
        </w:rPr>
      </w:pPr>
      <w:r w:rsidRPr="005533DB">
        <w:rPr>
          <w:rFonts w:ascii="Agency FB" w:hAnsi="Agency FB"/>
          <w:color w:val="000000"/>
          <w:shd w:val="clear" w:color="auto" w:fill="FFFFFF"/>
        </w:rPr>
        <w:t>Les </w:t>
      </w:r>
      <w:r w:rsidRPr="005533DB">
        <w:rPr>
          <w:rStyle w:val="lev"/>
          <w:rFonts w:ascii="Agency FB" w:hAnsi="Agency FB"/>
          <w:b w:val="0"/>
          <w:color w:val="000000"/>
          <w:shd w:val="clear" w:color="auto" w:fill="FFFFFF"/>
        </w:rPr>
        <w:t>emplois verts</w:t>
      </w:r>
      <w:r w:rsidR="002C6BF3">
        <w:rPr>
          <w:rStyle w:val="lev"/>
          <w:rFonts w:ascii="Agency FB" w:hAnsi="Agency FB"/>
          <w:b w:val="0"/>
          <w:color w:val="000000"/>
          <w:shd w:val="clear" w:color="auto" w:fill="FFFFFF"/>
        </w:rPr>
        <w:t xml:space="preserve"> </w:t>
      </w:r>
      <w:r w:rsidRPr="005533DB">
        <w:rPr>
          <w:rFonts w:ascii="Agency FB" w:hAnsi="Agency FB"/>
          <w:color w:val="000000"/>
          <w:shd w:val="clear" w:color="auto" w:fill="FFFFFF"/>
        </w:rPr>
        <w:t> sont au cœur du développement durable et apportent une réponse aux enjeux mondiaux de la </w:t>
      </w:r>
      <w:r w:rsidRPr="005533DB">
        <w:rPr>
          <w:rStyle w:val="lev"/>
          <w:rFonts w:ascii="Agency FB" w:hAnsi="Agency FB"/>
          <w:b w:val="0"/>
          <w:color w:val="000000"/>
          <w:shd w:val="clear" w:color="auto" w:fill="FFFFFF"/>
        </w:rPr>
        <w:t xml:space="preserve">protection de l’environnement, du développement </w:t>
      </w:r>
      <w:r w:rsidRPr="00636AE7">
        <w:rPr>
          <w:rStyle w:val="lev"/>
          <w:rFonts w:ascii="Agency FB" w:hAnsi="Agency FB"/>
          <w:b w:val="0"/>
          <w:color w:val="000000"/>
          <w:shd w:val="clear" w:color="auto" w:fill="FFFFFF"/>
        </w:rPr>
        <w:t>économique</w:t>
      </w:r>
      <w:r w:rsidRPr="00636AE7">
        <w:rPr>
          <w:rFonts w:ascii="Agency FB" w:hAnsi="Agency FB"/>
          <w:b/>
          <w:color w:val="000000"/>
          <w:shd w:val="clear" w:color="auto" w:fill="FFFFFF"/>
        </w:rPr>
        <w:t> </w:t>
      </w:r>
      <w:r w:rsidRPr="00636AE7">
        <w:rPr>
          <w:rFonts w:ascii="Agency FB" w:hAnsi="Agency FB"/>
          <w:color w:val="000000"/>
          <w:shd w:val="clear" w:color="auto" w:fill="FFFFFF"/>
        </w:rPr>
        <w:t>et de</w:t>
      </w:r>
      <w:r w:rsidRPr="00636AE7">
        <w:rPr>
          <w:rFonts w:ascii="Agency FB" w:hAnsi="Agency FB"/>
          <w:b/>
          <w:color w:val="000000"/>
          <w:shd w:val="clear" w:color="auto" w:fill="FFFFFF"/>
        </w:rPr>
        <w:t xml:space="preserve"> </w:t>
      </w:r>
      <w:r w:rsidRPr="00636AE7">
        <w:rPr>
          <w:rFonts w:ascii="Agency FB" w:hAnsi="Agency FB"/>
          <w:color w:val="000000"/>
          <w:shd w:val="clear" w:color="auto" w:fill="FFFFFF"/>
        </w:rPr>
        <w:t>l</w:t>
      </w:r>
      <w:r w:rsidRPr="00636AE7">
        <w:rPr>
          <w:rFonts w:ascii="Agency FB" w:hAnsi="Agency FB"/>
          <w:b/>
          <w:color w:val="000000"/>
          <w:shd w:val="clear" w:color="auto" w:fill="FFFFFF"/>
        </w:rPr>
        <w:t>’</w:t>
      </w:r>
      <w:r w:rsidRPr="00636AE7">
        <w:rPr>
          <w:rStyle w:val="lev"/>
          <w:rFonts w:ascii="Agency FB" w:hAnsi="Agency FB"/>
          <w:b w:val="0"/>
          <w:color w:val="000000"/>
          <w:shd w:val="clear" w:color="auto" w:fill="FFFFFF"/>
        </w:rPr>
        <w:t>inclusion</w:t>
      </w:r>
      <w:r w:rsidRPr="005533DB">
        <w:rPr>
          <w:rStyle w:val="lev"/>
          <w:rFonts w:ascii="Agency FB" w:hAnsi="Agency FB"/>
          <w:b w:val="0"/>
          <w:color w:val="000000"/>
          <w:shd w:val="clear" w:color="auto" w:fill="FFFFFF"/>
        </w:rPr>
        <w:t xml:space="preserve"> sociale</w:t>
      </w:r>
      <w:r w:rsidRPr="005533DB">
        <w:rPr>
          <w:rFonts w:ascii="Agency FB" w:hAnsi="Agency FB"/>
          <w:b/>
          <w:color w:val="000000"/>
          <w:shd w:val="clear" w:color="auto" w:fill="FFFFFF"/>
        </w:rPr>
        <w:t>.</w:t>
      </w:r>
      <w:r w:rsidRPr="005533DB">
        <w:rPr>
          <w:rFonts w:ascii="Agency FB" w:hAnsi="Agency FB"/>
          <w:color w:val="000000"/>
          <w:shd w:val="clear" w:color="auto" w:fill="FFFFFF"/>
        </w:rPr>
        <w:t xml:space="preserve"> L’Organisation Internationale du Travail s’est engagée depuis 2013 dans cette dynamique de promotion du Développement Durable à travers la mise en œuvre de l’Economie Verte. </w:t>
      </w:r>
    </w:p>
    <w:p w:rsidR="00844621" w:rsidRPr="005533DB" w:rsidRDefault="00844621" w:rsidP="00844621">
      <w:pPr>
        <w:jc w:val="both"/>
        <w:rPr>
          <w:rFonts w:ascii="Agency FB" w:hAnsi="Agency FB"/>
          <w:color w:val="000000"/>
        </w:rPr>
      </w:pPr>
      <w:r w:rsidRPr="005533DB">
        <w:rPr>
          <w:rFonts w:ascii="Agency FB" w:hAnsi="Agency FB"/>
          <w:color w:val="000000"/>
          <w:shd w:val="clear" w:color="auto" w:fill="FFFFFF"/>
        </w:rPr>
        <w:t xml:space="preserve">Dans cette optique, l’OIT entend </w:t>
      </w:r>
      <w:r w:rsidRPr="005533DB">
        <w:rPr>
          <w:rFonts w:ascii="Agency FB" w:hAnsi="Agency FB"/>
          <w:color w:val="000000"/>
        </w:rPr>
        <w:t>favorise</w:t>
      </w:r>
      <w:r w:rsidR="005E69A7">
        <w:rPr>
          <w:rFonts w:ascii="Agency FB" w:hAnsi="Agency FB"/>
          <w:color w:val="000000"/>
        </w:rPr>
        <w:t>r</w:t>
      </w:r>
      <w:r w:rsidRPr="005533DB">
        <w:rPr>
          <w:rFonts w:ascii="Agency FB" w:hAnsi="Agency FB"/>
          <w:color w:val="000000"/>
        </w:rPr>
        <w:t xml:space="preserve"> la création d'emplois verts dans le monde comme moyen de générer des emplois décents et des possibilités de revenu ayant un impact réduit sur </w:t>
      </w:r>
      <w:r w:rsidRPr="005533DB">
        <w:rPr>
          <w:rFonts w:ascii="Agency FB" w:hAnsi="Agency FB"/>
          <w:color w:val="000000"/>
        </w:rPr>
        <w:t>l'environnement, et permettant de mieux faire face aux difficultés liées au changement climatique et à la pénurie de ressources.</w:t>
      </w:r>
    </w:p>
    <w:p w:rsidR="004C10C3" w:rsidRPr="005533DB" w:rsidRDefault="00844621" w:rsidP="00844621">
      <w:pPr>
        <w:shd w:val="clear" w:color="auto" w:fill="FFFFFF"/>
        <w:spacing w:after="240" w:line="240" w:lineRule="auto"/>
        <w:jc w:val="both"/>
        <w:rPr>
          <w:rFonts w:ascii="Agency FB" w:hAnsi="Agency FB"/>
          <w:color w:val="000000"/>
        </w:rPr>
      </w:pPr>
      <w:r w:rsidRPr="005533DB">
        <w:rPr>
          <w:rFonts w:ascii="Agency FB" w:hAnsi="Agency FB"/>
          <w:color w:val="000000"/>
        </w:rPr>
        <w:t>Les emplois verts sont des emplois décents dans tout secteur économique (par exemple, l'agriculture, l'industrie, les services, l'administration) contribuant à la préservation, la restauration et l’amélioration de la qualité de l’environnement. Les emplois verts réduisent l'impact des entreprises et des secteurs économiques sur l'environnement en favorisant une utilisation efficiente de l'énergie, de matières premières et d'eau, en décarbonatant l'économie, en limitant les émissions de gaz à effet de serre, en minimisant ou en évitant toute forme de déchets et de pollutions, en protégeant ou en restaurant les écosystèmes et la diversité biologique et en permettant l’adaptation aux effets du changement climatique. </w:t>
      </w:r>
    </w:p>
    <w:p w:rsidR="00844621" w:rsidRPr="005533DB" w:rsidRDefault="00844621" w:rsidP="00844621">
      <w:pPr>
        <w:shd w:val="clear" w:color="auto" w:fill="FFFFFF"/>
        <w:spacing w:after="240" w:line="240" w:lineRule="auto"/>
        <w:jc w:val="both"/>
        <w:rPr>
          <w:rFonts w:ascii="Agency FB" w:hAnsi="Agency FB"/>
          <w:color w:val="000000"/>
        </w:rPr>
      </w:pPr>
      <w:r w:rsidRPr="005533DB">
        <w:rPr>
          <w:rFonts w:ascii="Agency FB" w:hAnsi="Agency FB"/>
          <w:color w:val="000000"/>
        </w:rPr>
        <w:t>Pour l'OIT, la notion d'emplois verts implique la transformation des économies, des lieux de travail, des entreprises et des marchés du travail en économie durable à faible émission de carbone offrant des possibilités de création d'emplois décents pour tous.</w:t>
      </w:r>
    </w:p>
    <w:p w:rsidR="004C10C3" w:rsidRPr="005533DB" w:rsidRDefault="00844621" w:rsidP="00844621">
      <w:pPr>
        <w:autoSpaceDE w:val="0"/>
        <w:autoSpaceDN w:val="0"/>
        <w:adjustRightInd w:val="0"/>
        <w:spacing w:after="0" w:line="240" w:lineRule="auto"/>
        <w:jc w:val="both"/>
        <w:rPr>
          <w:rFonts w:ascii="Agency FB" w:hAnsi="Agency FB"/>
          <w:color w:val="000000"/>
        </w:rPr>
      </w:pPr>
      <w:r w:rsidRPr="005533DB">
        <w:rPr>
          <w:rFonts w:ascii="Agency FB" w:hAnsi="Agency FB"/>
          <w:color w:val="000000"/>
        </w:rPr>
        <w:t xml:space="preserve">L’écologisation des économies ouvre de nombreuses perspectives pour la réalisation des objectifs sociaux. Elle peut être un nouveau moteur de la croissance, à la fois dans les pays avancés et dans les pays en développement, et un générateur important d’emplois décents et verts susceptible de contribuer sensiblement à l’éradication de la pauvreté et à l’insertion sociale. </w:t>
      </w:r>
    </w:p>
    <w:p w:rsidR="00844621" w:rsidRDefault="00844621" w:rsidP="00844621">
      <w:pPr>
        <w:autoSpaceDE w:val="0"/>
        <w:autoSpaceDN w:val="0"/>
        <w:adjustRightInd w:val="0"/>
        <w:spacing w:after="0" w:line="240" w:lineRule="auto"/>
        <w:jc w:val="both"/>
        <w:rPr>
          <w:rFonts w:ascii="Agency FB" w:hAnsi="Agency FB"/>
          <w:color w:val="000000"/>
        </w:rPr>
      </w:pPr>
      <w:r w:rsidRPr="005533DB">
        <w:rPr>
          <w:rFonts w:ascii="Agency FB" w:hAnsi="Agency FB"/>
          <w:color w:val="000000"/>
        </w:rPr>
        <w:t>L’écologisation des économies renforcera notre capacité à gérer durablement les ressources naturelles, à améliorer le rendement énergétique et à réduire les déchets, tout en corrigeant les inégalités et en renforçant la résilience. L’écologisation des emplois et la promotion des emplois verts, dans les secteurs tant traditionnels qu’émergents, favoriseront une économie écologiquement durable, compétitive et à faible empreinte carbone ainsi que des modes de consommation et de production durables, et contribueront à la lutte contre le changement climatique.</w:t>
      </w:r>
    </w:p>
    <w:p w:rsidR="004F47AD" w:rsidRDefault="004F47AD" w:rsidP="00844621">
      <w:pPr>
        <w:autoSpaceDE w:val="0"/>
        <w:autoSpaceDN w:val="0"/>
        <w:adjustRightInd w:val="0"/>
        <w:spacing w:after="0" w:line="240" w:lineRule="auto"/>
        <w:jc w:val="both"/>
        <w:rPr>
          <w:rFonts w:ascii="Agency FB" w:hAnsi="Agency FB"/>
          <w:color w:val="000000"/>
        </w:rPr>
      </w:pPr>
    </w:p>
    <w:p w:rsidR="004F47AD" w:rsidRPr="004F47AD" w:rsidRDefault="004F47AD" w:rsidP="004F47AD">
      <w:pPr>
        <w:shd w:val="clear" w:color="auto" w:fill="92D050"/>
        <w:autoSpaceDE w:val="0"/>
        <w:autoSpaceDN w:val="0"/>
        <w:adjustRightInd w:val="0"/>
        <w:spacing w:after="0" w:line="240" w:lineRule="auto"/>
        <w:jc w:val="both"/>
        <w:rPr>
          <w:rFonts w:ascii="Agency FB" w:hAnsi="Agency FB"/>
          <w:b/>
          <w:color w:val="000000"/>
        </w:rPr>
      </w:pPr>
      <w:r w:rsidRPr="004F47AD">
        <w:rPr>
          <w:rFonts w:ascii="Agency FB" w:hAnsi="Agency FB"/>
          <w:b/>
          <w:color w:val="000000"/>
        </w:rPr>
        <w:t>L’éducation au développement durable</w:t>
      </w:r>
      <w:r>
        <w:rPr>
          <w:rFonts w:ascii="Agency FB" w:hAnsi="Agency FB"/>
          <w:b/>
          <w:color w:val="000000"/>
        </w:rPr>
        <w:t xml:space="preserve"> (EDD)</w:t>
      </w:r>
      <w:r w:rsidRPr="004F47AD">
        <w:rPr>
          <w:rFonts w:ascii="Agency FB" w:hAnsi="Agency FB"/>
          <w:b/>
          <w:color w:val="000000"/>
        </w:rPr>
        <w:t>, un pilier de la promotion de l’</w:t>
      </w:r>
      <w:r w:rsidR="00636AE7" w:rsidRPr="004F47AD">
        <w:rPr>
          <w:rFonts w:ascii="Agency FB" w:hAnsi="Agency FB"/>
          <w:b/>
          <w:color w:val="000000"/>
        </w:rPr>
        <w:t>écocitoyenneté</w:t>
      </w:r>
      <w:r w:rsidR="005332CE">
        <w:rPr>
          <w:rFonts w:ascii="Agency FB" w:hAnsi="Agency FB"/>
          <w:b/>
          <w:color w:val="000000"/>
        </w:rPr>
        <w:t xml:space="preserve"> </w:t>
      </w:r>
      <w:r w:rsidR="005332CE" w:rsidRPr="005332CE">
        <w:rPr>
          <w:rFonts w:ascii="Agency FB" w:hAnsi="Agency FB"/>
          <w:b/>
          <w:i/>
          <w:color w:val="000000"/>
        </w:rPr>
        <w:t>(</w:t>
      </w:r>
      <w:r w:rsidR="005332CE">
        <w:rPr>
          <w:rFonts w:ascii="Agency FB" w:hAnsi="Agency FB"/>
          <w:b/>
          <w:i/>
          <w:color w:val="000000"/>
        </w:rPr>
        <w:t xml:space="preserve">par </w:t>
      </w:r>
      <w:r w:rsidR="005332CE" w:rsidRPr="005332CE">
        <w:rPr>
          <w:rFonts w:ascii="Agency FB" w:hAnsi="Agency FB"/>
          <w:b/>
          <w:i/>
          <w:color w:val="000000"/>
        </w:rPr>
        <w:t>la rédaction)</w:t>
      </w:r>
    </w:p>
    <w:p w:rsidR="004F47AD" w:rsidRDefault="004F47AD" w:rsidP="00844621">
      <w:pPr>
        <w:autoSpaceDE w:val="0"/>
        <w:autoSpaceDN w:val="0"/>
        <w:adjustRightInd w:val="0"/>
        <w:spacing w:after="0" w:line="240" w:lineRule="auto"/>
        <w:jc w:val="both"/>
        <w:rPr>
          <w:rFonts w:ascii="Agency FB" w:hAnsi="Agency FB"/>
          <w:color w:val="000000"/>
        </w:rPr>
      </w:pPr>
    </w:p>
    <w:p w:rsidR="00DD2D3B" w:rsidRPr="00DD2D3B" w:rsidRDefault="00DD2D3B" w:rsidP="00844621">
      <w:pPr>
        <w:autoSpaceDE w:val="0"/>
        <w:autoSpaceDN w:val="0"/>
        <w:adjustRightInd w:val="0"/>
        <w:spacing w:after="0" w:line="240" w:lineRule="auto"/>
        <w:jc w:val="both"/>
        <w:rPr>
          <w:rFonts w:ascii="Agency FB" w:hAnsi="Agency FB"/>
          <w:b/>
        </w:rPr>
      </w:pPr>
      <w:r w:rsidRPr="00DD2D3B">
        <w:rPr>
          <w:rFonts w:ascii="Agency FB" w:hAnsi="Agency FB"/>
          <w:b/>
        </w:rPr>
        <w:t>Qu’est-ce que l’éducation au développement durable ?</w:t>
      </w:r>
    </w:p>
    <w:p w:rsidR="004F47AD" w:rsidRDefault="004F47AD" w:rsidP="00844621">
      <w:pPr>
        <w:autoSpaceDE w:val="0"/>
        <w:autoSpaceDN w:val="0"/>
        <w:adjustRightInd w:val="0"/>
        <w:spacing w:after="0" w:line="240" w:lineRule="auto"/>
        <w:jc w:val="both"/>
        <w:rPr>
          <w:rFonts w:ascii="Agency FB" w:hAnsi="Agency FB"/>
          <w:bCs/>
        </w:rPr>
      </w:pPr>
      <w:r w:rsidRPr="004F47AD">
        <w:rPr>
          <w:rFonts w:ascii="Agency FB" w:hAnsi="Agency FB"/>
        </w:rPr>
        <w:t>L’Education au développement durable</w:t>
      </w:r>
      <w:r>
        <w:rPr>
          <w:rFonts w:ascii="Agency FB" w:hAnsi="Agency FB"/>
          <w:b/>
          <w:i/>
        </w:rPr>
        <w:t xml:space="preserve"> </w:t>
      </w:r>
      <w:r w:rsidRPr="004F47AD">
        <w:rPr>
          <w:rFonts w:ascii="Agency FB" w:hAnsi="Agency FB"/>
          <w:bCs/>
        </w:rPr>
        <w:t xml:space="preserve">est </w:t>
      </w:r>
      <w:r>
        <w:rPr>
          <w:rFonts w:ascii="Agency FB" w:hAnsi="Agency FB"/>
          <w:bCs/>
        </w:rPr>
        <w:t>« </w:t>
      </w:r>
      <w:r w:rsidRPr="004F47AD">
        <w:rPr>
          <w:rFonts w:ascii="Agency FB" w:hAnsi="Agency FB"/>
          <w:bCs/>
        </w:rPr>
        <w:t>une éducation qui permet aux générations présentes de répondre à leurs besoins, tout en permettant aux générations futures de répondre aux leurs, grâce à une approche équilibrée et intégrée en ce qui concerne les dimensions économiques, sociales et environnementales du développement durable</w:t>
      </w:r>
      <w:r>
        <w:rPr>
          <w:rFonts w:ascii="Agency FB" w:hAnsi="Agency FB"/>
          <w:bCs/>
        </w:rPr>
        <w:t> »</w:t>
      </w:r>
      <w:r w:rsidRPr="004F47AD">
        <w:rPr>
          <w:rFonts w:ascii="Agency FB" w:hAnsi="Agency FB"/>
          <w:bCs/>
        </w:rPr>
        <w:t>.</w:t>
      </w:r>
    </w:p>
    <w:p w:rsidR="004F47AD" w:rsidRDefault="004F47AD" w:rsidP="00844621">
      <w:pPr>
        <w:autoSpaceDE w:val="0"/>
        <w:autoSpaceDN w:val="0"/>
        <w:adjustRightInd w:val="0"/>
        <w:spacing w:after="0" w:line="240" w:lineRule="auto"/>
        <w:jc w:val="both"/>
        <w:rPr>
          <w:rFonts w:ascii="Agency FB" w:hAnsi="Agency FB"/>
        </w:rPr>
      </w:pPr>
      <w:r w:rsidRPr="004F47AD">
        <w:rPr>
          <w:rFonts w:ascii="Agency FB" w:hAnsi="Agency FB"/>
          <w:bCs/>
        </w:rPr>
        <w:t xml:space="preserve"> </w:t>
      </w:r>
      <w:r w:rsidRPr="004F47AD">
        <w:rPr>
          <w:rFonts w:ascii="Agency FB" w:hAnsi="Agency FB"/>
        </w:rPr>
        <w:t xml:space="preserve">La conférence d’ Aichi-Nagoya tenue par l’UNESCO en 2014 a exhorté les acteurs concernés, en particulier les ministères de l’Education et tous les ministères impliqués dans l’EDD, les établissements d’enseignement supérieur, la communauté scientifique et de la recherche, à s’engager de façon collaborative et transformatrice, dans la production, la diffusion et l’utilisation </w:t>
      </w:r>
      <w:r w:rsidRPr="004F47AD">
        <w:rPr>
          <w:rFonts w:ascii="Agency FB" w:hAnsi="Agency FB"/>
        </w:rPr>
        <w:lastRenderedPageBreak/>
        <w:t>de connaissances, et la promotion de l’innovation au-delà des frontières sectorielles et disciplinaires à l’interface science-politique-pratique en EDD pour enrichir la prise de décision et le renforcement de capacités pour le développement durable, particulièrement en impliquant et en respectant les jeunes comme des acteurs-clés.</w:t>
      </w:r>
    </w:p>
    <w:p w:rsidR="004F47AD" w:rsidRDefault="00DD2D3B" w:rsidP="004F47AD">
      <w:pPr>
        <w:spacing w:before="120" w:after="120" w:line="240" w:lineRule="auto"/>
        <w:jc w:val="both"/>
        <w:rPr>
          <w:rFonts w:ascii="Agency FB" w:hAnsi="Agency FB" w:cs="Arial"/>
          <w:b/>
          <w:bCs/>
        </w:rPr>
      </w:pPr>
      <w:r>
        <w:rPr>
          <w:rFonts w:ascii="Agency FB" w:hAnsi="Agency FB" w:cs="Arial"/>
          <w:b/>
          <w:bCs/>
        </w:rPr>
        <w:t>Les Principes directeurs de l’éducation au développement durable</w:t>
      </w:r>
      <w:r w:rsidR="004F47AD" w:rsidRPr="004F47AD">
        <w:rPr>
          <w:rFonts w:ascii="Agency FB" w:hAnsi="Agency FB" w:cs="Arial"/>
          <w:b/>
          <w:bCs/>
        </w:rPr>
        <w:t> </w:t>
      </w:r>
    </w:p>
    <w:p w:rsidR="00DD2D3B" w:rsidRDefault="00DD2D3B" w:rsidP="004F47AD">
      <w:pPr>
        <w:spacing w:before="120" w:after="120" w:line="240" w:lineRule="auto"/>
        <w:jc w:val="both"/>
        <w:rPr>
          <w:rFonts w:ascii="Agency FB" w:hAnsi="Agency FB" w:cs="Arial"/>
          <w:bCs/>
        </w:rPr>
      </w:pPr>
      <w:r>
        <w:rPr>
          <w:rFonts w:ascii="Agency FB" w:hAnsi="Agency FB" w:cs="Arial"/>
          <w:bCs/>
        </w:rPr>
        <w:t xml:space="preserve">L’éducation au développement durable repose sur quelques principes directeurs axés sur la co-construction à travers la participation active des </w:t>
      </w:r>
      <w:r w:rsidR="00636AE7">
        <w:rPr>
          <w:rFonts w:ascii="Agency FB" w:hAnsi="Agency FB" w:cs="Arial"/>
          <w:bCs/>
        </w:rPr>
        <w:t xml:space="preserve">apprenants. </w:t>
      </w:r>
      <w:r>
        <w:rPr>
          <w:rFonts w:ascii="Agency FB" w:hAnsi="Agency FB" w:cs="Arial"/>
          <w:bCs/>
        </w:rPr>
        <w:t>L’EDD s’appuie entre autres sur le questionnement, l’investigation, l’action de terrain et met à contribution les démarches (i) de résolution de problèmes et (ii) de clarification de valeur.</w:t>
      </w:r>
    </w:p>
    <w:p w:rsidR="00DD2D3B" w:rsidRPr="00DD2D3B" w:rsidRDefault="00DD2D3B" w:rsidP="004F47AD">
      <w:pPr>
        <w:spacing w:before="120" w:after="120" w:line="240" w:lineRule="auto"/>
        <w:jc w:val="both"/>
        <w:rPr>
          <w:rFonts w:ascii="Agency FB" w:hAnsi="Agency FB" w:cs="Arial"/>
        </w:rPr>
      </w:pPr>
      <w:r>
        <w:rPr>
          <w:rFonts w:ascii="Agency FB" w:hAnsi="Agency FB" w:cs="Arial"/>
          <w:bCs/>
        </w:rPr>
        <w:t>On peut retenir que l’éducation au développement durable est :</w:t>
      </w:r>
    </w:p>
    <w:p w:rsidR="004F47AD" w:rsidRPr="004F47AD" w:rsidRDefault="004F47AD" w:rsidP="004F47AD">
      <w:pPr>
        <w:numPr>
          <w:ilvl w:val="0"/>
          <w:numId w:val="16"/>
        </w:numPr>
        <w:spacing w:before="120" w:after="120" w:line="240" w:lineRule="auto"/>
        <w:jc w:val="both"/>
        <w:rPr>
          <w:rFonts w:ascii="Agency FB" w:hAnsi="Agency FB"/>
        </w:rPr>
      </w:pPr>
      <w:r w:rsidRPr="004F47AD">
        <w:rPr>
          <w:rFonts w:ascii="Agency FB" w:hAnsi="Agency FB"/>
          <w:bCs/>
        </w:rPr>
        <w:t>Une éducation tournée vers la vie et la nature</w:t>
      </w:r>
      <w:r w:rsidR="00852535">
        <w:rPr>
          <w:rFonts w:ascii="Agency FB" w:hAnsi="Agency FB"/>
          <w:bCs/>
        </w:rPr>
        <w:t xml:space="preserve"> qui rapproche l’homme de la nature</w:t>
      </w:r>
      <w:r w:rsidRPr="004F47AD">
        <w:rPr>
          <w:rFonts w:ascii="Agency FB" w:hAnsi="Agency FB"/>
          <w:bCs/>
        </w:rPr>
        <w:t xml:space="preserve"> ; </w:t>
      </w:r>
    </w:p>
    <w:p w:rsidR="004F47AD" w:rsidRPr="004F47AD" w:rsidRDefault="004F47AD" w:rsidP="004F47AD">
      <w:pPr>
        <w:numPr>
          <w:ilvl w:val="0"/>
          <w:numId w:val="16"/>
        </w:numPr>
        <w:spacing w:before="120" w:after="120" w:line="240" w:lineRule="auto"/>
        <w:jc w:val="both"/>
        <w:rPr>
          <w:rFonts w:ascii="Agency FB" w:hAnsi="Agency FB"/>
        </w:rPr>
      </w:pPr>
      <w:r w:rsidRPr="004F47AD">
        <w:rPr>
          <w:rFonts w:ascii="Agency FB" w:hAnsi="Agency FB"/>
          <w:bCs/>
        </w:rPr>
        <w:t>Une éducation empreinte de valeurs comme le respect, la solidarité, la prise en compte du bie</w:t>
      </w:r>
      <w:r w:rsidR="00852535">
        <w:rPr>
          <w:rFonts w:ascii="Agency FB" w:hAnsi="Agency FB"/>
          <w:bCs/>
        </w:rPr>
        <w:t>n commun, l’équilibre, l’équité intra et intergénérationnelle</w:t>
      </w:r>
      <w:r w:rsidRPr="004F47AD">
        <w:rPr>
          <w:rFonts w:ascii="Agency FB" w:hAnsi="Agency FB"/>
          <w:bCs/>
        </w:rPr>
        <w:t xml:space="preserve"> ; </w:t>
      </w:r>
    </w:p>
    <w:p w:rsidR="004F47AD" w:rsidRPr="004F47AD" w:rsidRDefault="004F47AD" w:rsidP="004F47AD">
      <w:pPr>
        <w:numPr>
          <w:ilvl w:val="0"/>
          <w:numId w:val="16"/>
        </w:numPr>
        <w:spacing w:before="120" w:after="120" w:line="240" w:lineRule="auto"/>
        <w:jc w:val="both"/>
        <w:rPr>
          <w:rFonts w:ascii="Agency FB" w:hAnsi="Agency FB"/>
        </w:rPr>
      </w:pPr>
      <w:r w:rsidRPr="004F47AD">
        <w:rPr>
          <w:rFonts w:ascii="Agency FB" w:hAnsi="Agency FB"/>
          <w:bCs/>
        </w:rPr>
        <w:t xml:space="preserve">Une éducation qui responsabilise l’apprenant </w:t>
      </w:r>
      <w:r w:rsidR="00852535">
        <w:rPr>
          <w:rFonts w:ascii="Agency FB" w:hAnsi="Agency FB"/>
          <w:bCs/>
        </w:rPr>
        <w:t xml:space="preserve">comme acteur de la construction de ses connaissances et compétence </w:t>
      </w:r>
      <w:r w:rsidRPr="004F47AD">
        <w:rPr>
          <w:rFonts w:ascii="Agency FB" w:hAnsi="Agency FB"/>
          <w:bCs/>
        </w:rPr>
        <w:t xml:space="preserve">; </w:t>
      </w:r>
    </w:p>
    <w:p w:rsidR="004F47AD" w:rsidRPr="004F47AD" w:rsidRDefault="004F47AD" w:rsidP="004F47AD">
      <w:pPr>
        <w:numPr>
          <w:ilvl w:val="0"/>
          <w:numId w:val="16"/>
        </w:numPr>
        <w:spacing w:before="120" w:after="120" w:line="240" w:lineRule="auto"/>
        <w:jc w:val="both"/>
        <w:rPr>
          <w:rFonts w:ascii="Agency FB" w:hAnsi="Agency FB"/>
        </w:rPr>
      </w:pPr>
      <w:r w:rsidRPr="004F47AD">
        <w:rPr>
          <w:rFonts w:ascii="Agency FB" w:hAnsi="Agency FB"/>
          <w:bCs/>
        </w:rPr>
        <w:t xml:space="preserve">Une éducation qui va permettre d’accéder à des savoirs, selon des approches et attitudes de co-construction; </w:t>
      </w:r>
    </w:p>
    <w:p w:rsidR="004F47AD" w:rsidRPr="004F47AD" w:rsidRDefault="004F47AD" w:rsidP="004F47AD">
      <w:pPr>
        <w:numPr>
          <w:ilvl w:val="0"/>
          <w:numId w:val="16"/>
        </w:numPr>
        <w:spacing w:before="120" w:after="120" w:line="240" w:lineRule="auto"/>
        <w:jc w:val="both"/>
        <w:rPr>
          <w:rFonts w:ascii="Agency FB" w:hAnsi="Agency FB"/>
        </w:rPr>
      </w:pPr>
      <w:r w:rsidRPr="004F47AD">
        <w:rPr>
          <w:rFonts w:ascii="Agency FB" w:hAnsi="Agency FB"/>
          <w:bCs/>
        </w:rPr>
        <w:t>Une éducation construite dans l’action, préparant à la participation éco citoyenne dans la communauté.</w:t>
      </w:r>
    </w:p>
    <w:p w:rsidR="004F47AD" w:rsidRPr="00852535" w:rsidRDefault="00852535" w:rsidP="00844621">
      <w:pPr>
        <w:autoSpaceDE w:val="0"/>
        <w:autoSpaceDN w:val="0"/>
        <w:adjustRightInd w:val="0"/>
        <w:spacing w:after="0" w:line="240" w:lineRule="auto"/>
        <w:jc w:val="both"/>
        <w:rPr>
          <w:rFonts w:ascii="Agency FB" w:hAnsi="Agency FB"/>
          <w:b/>
          <w:color w:val="000000"/>
        </w:rPr>
      </w:pPr>
      <w:r>
        <w:rPr>
          <w:rFonts w:ascii="Agency FB" w:hAnsi="Agency FB"/>
          <w:b/>
          <w:color w:val="000000"/>
        </w:rPr>
        <w:t>Posture de l</w:t>
      </w:r>
      <w:r w:rsidRPr="00852535">
        <w:rPr>
          <w:rFonts w:ascii="Agency FB" w:hAnsi="Agency FB"/>
          <w:b/>
          <w:color w:val="000000"/>
        </w:rPr>
        <w:t>’enseignant dans la conduite de l’éducation au développement durable</w:t>
      </w:r>
    </w:p>
    <w:p w:rsidR="005A7AD0" w:rsidRPr="005A7AD0" w:rsidRDefault="00852535" w:rsidP="005A7AD0">
      <w:pPr>
        <w:tabs>
          <w:tab w:val="left" w:pos="-30976"/>
          <w:tab w:val="left" w:pos="-30976"/>
        </w:tabs>
        <w:spacing w:before="120" w:after="120"/>
        <w:jc w:val="both"/>
        <w:rPr>
          <w:rFonts w:ascii="Agency FB" w:hAnsi="Agency FB"/>
        </w:rPr>
      </w:pPr>
      <w:r>
        <w:rPr>
          <w:rFonts w:ascii="Agency FB" w:hAnsi="Agency FB"/>
          <w:color w:val="000000"/>
        </w:rPr>
        <w:t xml:space="preserve">Dans la mise en œuvre de l’EDD, l’enseignant est un facilitateur, un animateur au service des apprenants. </w:t>
      </w:r>
      <w:r w:rsidR="005A7AD0" w:rsidRPr="005A7AD0">
        <w:rPr>
          <w:rFonts w:ascii="Agency FB" w:hAnsi="Agency FB"/>
        </w:rPr>
        <w:t>. En posture d’animateur, l’enseignant doit asseoir la clarification, la facilitation et l’organisation de l’éducation au développement durable :</w:t>
      </w:r>
    </w:p>
    <w:p w:rsidR="005A7AD0" w:rsidRPr="005A7AD0" w:rsidRDefault="005A7AD0" w:rsidP="005A7AD0">
      <w:pPr>
        <w:numPr>
          <w:ilvl w:val="0"/>
          <w:numId w:val="17"/>
        </w:numPr>
        <w:tabs>
          <w:tab w:val="left" w:pos="-30976"/>
          <w:tab w:val="left" w:pos="-30976"/>
        </w:tabs>
        <w:spacing w:before="60" w:after="60" w:line="240" w:lineRule="auto"/>
        <w:ind w:left="142" w:hanging="142"/>
        <w:jc w:val="both"/>
        <w:rPr>
          <w:rFonts w:ascii="Agency FB" w:hAnsi="Agency FB"/>
        </w:rPr>
      </w:pPr>
      <w:r w:rsidRPr="005A7AD0">
        <w:rPr>
          <w:rFonts w:ascii="Agency FB" w:hAnsi="Agency FB"/>
        </w:rPr>
        <w:t xml:space="preserve">La </w:t>
      </w:r>
      <w:r w:rsidRPr="005A7AD0">
        <w:rPr>
          <w:rFonts w:ascii="Agency FB" w:hAnsi="Agency FB"/>
          <w:b/>
        </w:rPr>
        <w:t>clarification</w:t>
      </w:r>
      <w:r w:rsidRPr="005A7AD0">
        <w:rPr>
          <w:rFonts w:ascii="Agency FB" w:hAnsi="Agency FB"/>
        </w:rPr>
        <w:t xml:space="preserve"> : l’enseignant doit décliner l’objet de la </w:t>
      </w:r>
      <w:r>
        <w:rPr>
          <w:rFonts w:ascii="Agency FB" w:hAnsi="Agency FB"/>
        </w:rPr>
        <w:t>séance d’EDD</w:t>
      </w:r>
      <w:r w:rsidRPr="005A7AD0">
        <w:rPr>
          <w:rFonts w:ascii="Agency FB" w:hAnsi="Agency FB"/>
        </w:rPr>
        <w:t xml:space="preserve"> et les objectifs, po</w:t>
      </w:r>
      <w:r>
        <w:rPr>
          <w:rFonts w:ascii="Agency FB" w:hAnsi="Agency FB"/>
        </w:rPr>
        <w:t>ser des questions ouvertes pouva</w:t>
      </w:r>
      <w:r w:rsidRPr="005A7AD0">
        <w:rPr>
          <w:rFonts w:ascii="Agency FB" w:hAnsi="Agency FB"/>
        </w:rPr>
        <w:t>nt aider à mieux clarifier les thèmes abordés</w:t>
      </w:r>
      <w:r>
        <w:rPr>
          <w:rFonts w:ascii="Agency FB" w:hAnsi="Agency FB"/>
        </w:rPr>
        <w:t>. Il peut et doit</w:t>
      </w:r>
      <w:r w:rsidRPr="005A7AD0">
        <w:rPr>
          <w:rFonts w:ascii="Agency FB" w:hAnsi="Agency FB"/>
        </w:rPr>
        <w:t xml:space="preserve"> reformuler, répé</w:t>
      </w:r>
      <w:r>
        <w:rPr>
          <w:rFonts w:ascii="Agency FB" w:hAnsi="Agency FB"/>
        </w:rPr>
        <w:t>ter et faire la synthèse pour</w:t>
      </w:r>
      <w:r w:rsidRPr="005A7AD0">
        <w:rPr>
          <w:rFonts w:ascii="Agency FB" w:hAnsi="Agency FB"/>
        </w:rPr>
        <w:t xml:space="preserve"> faciliter la clarification ;</w:t>
      </w:r>
    </w:p>
    <w:p w:rsidR="005A7AD0" w:rsidRPr="005A7AD0" w:rsidRDefault="005A7AD0" w:rsidP="005A7AD0">
      <w:pPr>
        <w:numPr>
          <w:ilvl w:val="0"/>
          <w:numId w:val="17"/>
        </w:numPr>
        <w:tabs>
          <w:tab w:val="left" w:pos="-30976"/>
          <w:tab w:val="left" w:pos="-30976"/>
        </w:tabs>
        <w:spacing w:before="60" w:after="60" w:line="240" w:lineRule="auto"/>
        <w:ind w:left="142" w:hanging="142"/>
        <w:jc w:val="both"/>
        <w:rPr>
          <w:rFonts w:ascii="Agency FB" w:hAnsi="Agency FB"/>
        </w:rPr>
      </w:pPr>
      <w:r w:rsidRPr="005A7AD0">
        <w:rPr>
          <w:rFonts w:ascii="Agency FB" w:hAnsi="Agency FB"/>
        </w:rPr>
        <w:t xml:space="preserve">La </w:t>
      </w:r>
      <w:r w:rsidRPr="005A7AD0">
        <w:rPr>
          <w:rFonts w:ascii="Agency FB" w:hAnsi="Agency FB"/>
          <w:b/>
        </w:rPr>
        <w:t>facilitation</w:t>
      </w:r>
      <w:r w:rsidRPr="005A7AD0">
        <w:rPr>
          <w:rFonts w:ascii="Agency FB" w:hAnsi="Agency FB"/>
        </w:rPr>
        <w:t xml:space="preserve"> : </w:t>
      </w:r>
      <w:r>
        <w:rPr>
          <w:rFonts w:ascii="Agency FB" w:hAnsi="Agency FB"/>
        </w:rPr>
        <w:t xml:space="preserve">l’enseignant </w:t>
      </w:r>
      <w:r w:rsidRPr="005A7AD0">
        <w:rPr>
          <w:rFonts w:ascii="Agency FB" w:hAnsi="Agency FB"/>
        </w:rPr>
        <w:t>doit réunir les conditions de l’atteinte des</w:t>
      </w:r>
      <w:r>
        <w:rPr>
          <w:rFonts w:ascii="Agency FB" w:hAnsi="Agency FB"/>
        </w:rPr>
        <w:t xml:space="preserve"> objectifs de la séance d’EDD</w:t>
      </w:r>
      <w:r w:rsidRPr="005A7AD0">
        <w:rPr>
          <w:rFonts w:ascii="Agency FB" w:hAnsi="Agency FB"/>
        </w:rPr>
        <w:t xml:space="preserve">. Il s’agit entre autres de </w:t>
      </w:r>
      <w:r>
        <w:rPr>
          <w:rFonts w:ascii="Agency FB" w:hAnsi="Agency FB"/>
        </w:rPr>
        <w:t>mettre les apprenants en situation</w:t>
      </w:r>
      <w:r w:rsidRPr="005A7AD0">
        <w:rPr>
          <w:rFonts w:ascii="Agency FB" w:hAnsi="Agency FB"/>
        </w:rPr>
        <w:t xml:space="preserve"> </w:t>
      </w:r>
      <w:r>
        <w:rPr>
          <w:rFonts w:ascii="Agency FB" w:hAnsi="Agency FB"/>
        </w:rPr>
        <w:t>d’observation, de constats, de questionnement, de prise de parole pour expri</w:t>
      </w:r>
      <w:r w:rsidR="00F85AB3">
        <w:rPr>
          <w:rFonts w:ascii="Agency FB" w:hAnsi="Agency FB"/>
        </w:rPr>
        <w:t>m</w:t>
      </w:r>
      <w:r>
        <w:rPr>
          <w:rFonts w:ascii="Agency FB" w:hAnsi="Agency FB"/>
        </w:rPr>
        <w:t xml:space="preserve">er ses sentiments etc. </w:t>
      </w:r>
      <w:r w:rsidR="005E4D31">
        <w:rPr>
          <w:rFonts w:ascii="Agency FB" w:hAnsi="Agency FB"/>
        </w:rPr>
        <w:t>Le facilitateur peut utili</w:t>
      </w:r>
      <w:r w:rsidRPr="005A7AD0">
        <w:rPr>
          <w:rFonts w:ascii="Agency FB" w:hAnsi="Agency FB"/>
        </w:rPr>
        <w:t>ser de temps en temps des brise-glaces (blagues, histoire</w:t>
      </w:r>
      <w:r w:rsidR="00E33CF1">
        <w:rPr>
          <w:rFonts w:ascii="Agency FB" w:hAnsi="Agency FB"/>
        </w:rPr>
        <w:t>s</w:t>
      </w:r>
      <w:r w:rsidRPr="005A7AD0">
        <w:rPr>
          <w:rFonts w:ascii="Agency FB" w:hAnsi="Agency FB"/>
        </w:rPr>
        <w:t>, moquerie</w:t>
      </w:r>
      <w:r w:rsidR="00E33CF1">
        <w:rPr>
          <w:rFonts w:ascii="Agency FB" w:hAnsi="Agency FB"/>
        </w:rPr>
        <w:t>s</w:t>
      </w:r>
      <w:r w:rsidRPr="005A7AD0">
        <w:rPr>
          <w:rFonts w:ascii="Agency FB" w:hAnsi="Agency FB"/>
        </w:rPr>
        <w:t xml:space="preserve"> de cousinage, etc.)</w:t>
      </w:r>
      <w:r w:rsidR="005E4D31">
        <w:rPr>
          <w:rFonts w:ascii="Agency FB" w:hAnsi="Agency FB"/>
        </w:rPr>
        <w:t xml:space="preserve"> pour mettre les participants </w:t>
      </w:r>
      <w:r w:rsidR="00E33CF1">
        <w:rPr>
          <w:rFonts w:ascii="Agency FB" w:hAnsi="Agency FB"/>
        </w:rPr>
        <w:t>à l’aise</w:t>
      </w:r>
      <w:r w:rsidRPr="005A7AD0">
        <w:rPr>
          <w:rFonts w:ascii="Agency FB" w:hAnsi="Agency FB"/>
        </w:rPr>
        <w:t> ;</w:t>
      </w:r>
    </w:p>
    <w:p w:rsidR="005A7AD0" w:rsidRDefault="005A7AD0" w:rsidP="00E33CF1">
      <w:pPr>
        <w:numPr>
          <w:ilvl w:val="0"/>
          <w:numId w:val="17"/>
        </w:numPr>
        <w:tabs>
          <w:tab w:val="left" w:pos="-30976"/>
          <w:tab w:val="left" w:pos="-30976"/>
        </w:tabs>
        <w:spacing w:before="60" w:after="60" w:line="240" w:lineRule="auto"/>
        <w:ind w:left="142" w:hanging="142"/>
        <w:jc w:val="both"/>
        <w:rPr>
          <w:rFonts w:ascii="Agency FB" w:hAnsi="Agency FB"/>
        </w:rPr>
      </w:pPr>
      <w:r w:rsidRPr="005A7AD0">
        <w:rPr>
          <w:rFonts w:ascii="Agency FB" w:hAnsi="Agency FB"/>
          <w:b/>
        </w:rPr>
        <w:t>L’organisation</w:t>
      </w:r>
      <w:r w:rsidRPr="005A7AD0">
        <w:rPr>
          <w:rFonts w:ascii="Agency FB" w:hAnsi="Agency FB"/>
        </w:rPr>
        <w:t xml:space="preserve"> : elle concerne </w:t>
      </w:r>
      <w:r w:rsidR="00E33CF1">
        <w:rPr>
          <w:rFonts w:ascii="Agency FB" w:hAnsi="Agency FB"/>
        </w:rPr>
        <w:t>l’enseignant</w:t>
      </w:r>
      <w:r w:rsidRPr="005A7AD0">
        <w:rPr>
          <w:rFonts w:ascii="Agency FB" w:hAnsi="Agency FB"/>
        </w:rPr>
        <w:t xml:space="preserve"> lui-même par rapport au timing de ses interventions, en lien avec les thèmes, les </w:t>
      </w:r>
      <w:r w:rsidRPr="005A7AD0">
        <w:rPr>
          <w:rFonts w:ascii="Agency FB" w:hAnsi="Agency FB"/>
        </w:rPr>
        <w:t>objectifs et les contenus, ainsi que le rythme de sa progression. L’organisation concerne également la manière dont l’espace est occupé, les participants organisés (en travaux de groupes par exemples), ainsi que la répartition des tâches et du temps imparti. L’animateur a le rôle de contrôler le rythme et la durée des interventions pendant la rencontre pour s’assurer que tous les points soient abordés et les pauses respectées.</w:t>
      </w:r>
    </w:p>
    <w:p w:rsidR="00250A36" w:rsidRDefault="00250A36" w:rsidP="00250A36">
      <w:pPr>
        <w:tabs>
          <w:tab w:val="left" w:pos="-30976"/>
          <w:tab w:val="left" w:pos="-30976"/>
        </w:tabs>
        <w:spacing w:before="60" w:after="60" w:line="240" w:lineRule="auto"/>
        <w:ind w:left="142"/>
        <w:jc w:val="both"/>
        <w:rPr>
          <w:rFonts w:ascii="Agency FB" w:hAnsi="Agency FB"/>
          <w:b/>
        </w:rPr>
      </w:pPr>
      <w:r>
        <w:rPr>
          <w:rFonts w:ascii="Agency FB" w:hAnsi="Agency FB"/>
          <w:b/>
        </w:rPr>
        <w:t>Education au développement durable (EDD) et objectifs de développement durable (ODD)</w:t>
      </w:r>
    </w:p>
    <w:p w:rsidR="00250A36" w:rsidRDefault="00250A36" w:rsidP="00250A36">
      <w:pPr>
        <w:tabs>
          <w:tab w:val="left" w:pos="-30976"/>
          <w:tab w:val="left" w:pos="-30976"/>
        </w:tabs>
        <w:spacing w:before="60" w:after="60" w:line="240" w:lineRule="auto"/>
        <w:ind w:left="142"/>
        <w:jc w:val="both"/>
        <w:rPr>
          <w:rFonts w:ascii="Agency FB" w:hAnsi="Agency FB"/>
        </w:rPr>
      </w:pPr>
      <w:r>
        <w:rPr>
          <w:rFonts w:ascii="Agency FB" w:hAnsi="Agency FB"/>
        </w:rPr>
        <w:t>La mise en œuvre de l’éducation au développement durable a pour finalité</w:t>
      </w:r>
      <w:r w:rsidR="003A59D5">
        <w:rPr>
          <w:rFonts w:ascii="Agency FB" w:hAnsi="Agency FB"/>
        </w:rPr>
        <w:t xml:space="preserve"> de relever les défis liés au développement durable :</w:t>
      </w:r>
    </w:p>
    <w:p w:rsidR="003A59D5" w:rsidRPr="003A59D5" w:rsidRDefault="003A59D5" w:rsidP="003A59D5">
      <w:pPr>
        <w:numPr>
          <w:ilvl w:val="0"/>
          <w:numId w:val="18"/>
        </w:numPr>
        <w:spacing w:line="240" w:lineRule="auto"/>
        <w:ind w:left="714" w:hanging="357"/>
        <w:jc w:val="both"/>
        <w:rPr>
          <w:rFonts w:ascii="Agency FB" w:eastAsia="Calibri" w:hAnsi="Agency FB"/>
          <w:b/>
          <w:color w:val="000000"/>
        </w:rPr>
      </w:pPr>
      <w:r w:rsidRPr="003A59D5">
        <w:rPr>
          <w:rFonts w:ascii="Agency FB" w:eastAsia="Calibri" w:hAnsi="Agency FB"/>
          <w:b/>
          <w:bCs/>
          <w:color w:val="000000"/>
        </w:rPr>
        <w:t xml:space="preserve">Maintenir l'intégrité de l'environnement </w:t>
      </w:r>
      <w:r w:rsidRPr="003A59D5">
        <w:rPr>
          <w:rFonts w:ascii="Agency FB" w:eastAsia="Calibri" w:hAnsi="Agency FB"/>
          <w:color w:val="000000"/>
        </w:rPr>
        <w:t>pour assurer la santé et la sécurité des communautés humaines et préserver les écosystèmes qui entretiennent la vie;</w:t>
      </w:r>
    </w:p>
    <w:p w:rsidR="003A59D5" w:rsidRPr="003A59D5" w:rsidRDefault="003A59D5" w:rsidP="003A59D5">
      <w:pPr>
        <w:numPr>
          <w:ilvl w:val="0"/>
          <w:numId w:val="18"/>
        </w:numPr>
        <w:spacing w:line="240" w:lineRule="auto"/>
        <w:ind w:left="714" w:hanging="357"/>
        <w:jc w:val="both"/>
        <w:rPr>
          <w:rFonts w:ascii="Agency FB" w:eastAsia="Calibri" w:hAnsi="Agency FB"/>
          <w:color w:val="000000"/>
        </w:rPr>
      </w:pPr>
      <w:r w:rsidRPr="003A59D5">
        <w:rPr>
          <w:rFonts w:ascii="Agency FB" w:eastAsia="Calibri" w:hAnsi="Agency FB"/>
          <w:b/>
          <w:bCs/>
          <w:color w:val="000000"/>
        </w:rPr>
        <w:t xml:space="preserve">Assurer l'équité sociale </w:t>
      </w:r>
      <w:r w:rsidRPr="003A59D5">
        <w:rPr>
          <w:rFonts w:ascii="Agency FB" w:eastAsia="Calibri" w:hAnsi="Agency FB"/>
          <w:color w:val="000000"/>
        </w:rPr>
        <w:t>pour permettre le plein épanouissement de toutes les femmes et de tous les hommes, l’essor des communautés et le respect de la diversité;</w:t>
      </w:r>
    </w:p>
    <w:p w:rsidR="003A59D5" w:rsidRPr="003A59D5" w:rsidRDefault="003A59D5" w:rsidP="003A59D5">
      <w:pPr>
        <w:numPr>
          <w:ilvl w:val="0"/>
          <w:numId w:val="18"/>
        </w:numPr>
        <w:spacing w:line="240" w:lineRule="auto"/>
        <w:ind w:left="714" w:hanging="357"/>
        <w:jc w:val="both"/>
        <w:rPr>
          <w:rFonts w:ascii="Agency FB" w:eastAsia="Calibri" w:hAnsi="Agency FB"/>
          <w:color w:val="000000"/>
        </w:rPr>
      </w:pPr>
      <w:r w:rsidRPr="003A59D5">
        <w:rPr>
          <w:rFonts w:ascii="Agency FB" w:eastAsia="Calibri" w:hAnsi="Agency FB"/>
          <w:b/>
          <w:bCs/>
          <w:color w:val="000000"/>
        </w:rPr>
        <w:t xml:space="preserve">Viser l'efficience économique </w:t>
      </w:r>
      <w:r w:rsidRPr="003A59D5">
        <w:rPr>
          <w:rFonts w:ascii="Agency FB" w:eastAsia="Calibri" w:hAnsi="Agency FB"/>
          <w:color w:val="000000"/>
        </w:rPr>
        <w:t>pour créer une économie innovante et prospère, écologiquement et socialement responsable.</w:t>
      </w:r>
    </w:p>
    <w:p w:rsidR="003A59D5" w:rsidRDefault="003A59D5" w:rsidP="00250A36">
      <w:pPr>
        <w:tabs>
          <w:tab w:val="left" w:pos="-30976"/>
          <w:tab w:val="left" w:pos="-30976"/>
        </w:tabs>
        <w:spacing w:before="60" w:after="60" w:line="240" w:lineRule="auto"/>
        <w:ind w:left="142"/>
        <w:jc w:val="both"/>
        <w:rPr>
          <w:rFonts w:ascii="Agency FB" w:hAnsi="Agency FB"/>
        </w:rPr>
      </w:pPr>
      <w:r>
        <w:rPr>
          <w:rFonts w:ascii="Agency FB" w:hAnsi="Agency FB"/>
        </w:rPr>
        <w:t xml:space="preserve">Pour gagner ce pari, les Nations Unies ont adopté 17 objectifs à atteindre entre  2015 et 2030 dans le cadre d’un plan d’action appelé AGENDA 2030 que les enseignants et tous les acteurs </w:t>
      </w:r>
      <w:proofErr w:type="spellStart"/>
      <w:r>
        <w:rPr>
          <w:rFonts w:ascii="Agency FB" w:hAnsi="Agency FB"/>
        </w:rPr>
        <w:t>dU</w:t>
      </w:r>
      <w:proofErr w:type="spellEnd"/>
      <w:r>
        <w:rPr>
          <w:rFonts w:ascii="Agency FB" w:hAnsi="Agency FB"/>
        </w:rPr>
        <w:t xml:space="preserve"> développement durable doivent s’approprier.</w:t>
      </w:r>
    </w:p>
    <w:p w:rsidR="005332CE" w:rsidRPr="005332CE" w:rsidRDefault="005332CE" w:rsidP="005332CE">
      <w:pPr>
        <w:tabs>
          <w:tab w:val="left" w:pos="-30976"/>
          <w:tab w:val="left" w:pos="-30976"/>
        </w:tabs>
        <w:spacing w:before="60" w:after="60" w:line="240" w:lineRule="auto"/>
        <w:ind w:left="142"/>
        <w:jc w:val="right"/>
        <w:rPr>
          <w:rFonts w:ascii="Agency FB" w:hAnsi="Agency FB"/>
          <w:i/>
        </w:rPr>
      </w:pPr>
      <w:r>
        <w:rPr>
          <w:rFonts w:ascii="Agency FB" w:hAnsi="Agency FB"/>
          <w:i/>
        </w:rPr>
        <w:t>(</w:t>
      </w:r>
      <w:r w:rsidRPr="005332CE">
        <w:rPr>
          <w:rFonts w:ascii="Agency FB" w:hAnsi="Agency FB"/>
          <w:i/>
        </w:rPr>
        <w:t>La rédaction</w:t>
      </w:r>
      <w:r>
        <w:rPr>
          <w:rFonts w:ascii="Agency FB" w:hAnsi="Agency FB"/>
          <w:i/>
        </w:rPr>
        <w:t>)</w:t>
      </w:r>
    </w:p>
    <w:p w:rsidR="00F1712C" w:rsidRPr="005332CE" w:rsidRDefault="00F1712C" w:rsidP="00F1712C">
      <w:pPr>
        <w:rPr>
          <w:rFonts w:ascii="Agency FB" w:hAnsi="Agency FB"/>
          <w:b/>
          <w:i/>
        </w:rPr>
      </w:pPr>
      <w:r w:rsidRPr="00F1712C">
        <w:rPr>
          <w:rFonts w:ascii="Agency FB" w:hAnsi="Agency FB"/>
          <w:b/>
        </w:rPr>
        <w:t>La place de l’EDD dans le Curriculum de l’Education de Base</w:t>
      </w:r>
      <w:r>
        <w:rPr>
          <w:rFonts w:ascii="Agency FB" w:hAnsi="Agency FB"/>
          <w:b/>
        </w:rPr>
        <w:t xml:space="preserve"> au Sénégal </w:t>
      </w:r>
    </w:p>
    <w:p w:rsidR="00F1712C" w:rsidRDefault="00F1712C" w:rsidP="002B0878">
      <w:pPr>
        <w:jc w:val="both"/>
        <w:rPr>
          <w:rFonts w:ascii="Agency FB" w:hAnsi="Agency FB"/>
        </w:rPr>
      </w:pPr>
      <w:r w:rsidRPr="002B0878">
        <w:rPr>
          <w:rFonts w:ascii="Agency FB" w:hAnsi="Agency FB"/>
        </w:rPr>
        <w:t>Le Ministère de l’Education nationale</w:t>
      </w:r>
      <w:r w:rsidR="002B0878" w:rsidRPr="002B0878">
        <w:rPr>
          <w:rFonts w:ascii="Agency FB" w:hAnsi="Agency FB"/>
        </w:rPr>
        <w:t xml:space="preserve"> du Sénégal</w:t>
      </w:r>
      <w:r w:rsidRPr="002B0878">
        <w:rPr>
          <w:rFonts w:ascii="Agency FB" w:hAnsi="Agency FB"/>
        </w:rPr>
        <w:t xml:space="preserve"> </w:t>
      </w:r>
      <w:r w:rsidR="002B0878" w:rsidRPr="002B0878">
        <w:rPr>
          <w:rFonts w:ascii="Agency FB" w:hAnsi="Agency FB"/>
        </w:rPr>
        <w:t xml:space="preserve">a </w:t>
      </w:r>
      <w:r w:rsidRPr="002B0878">
        <w:rPr>
          <w:rFonts w:ascii="Agency FB" w:hAnsi="Agency FB"/>
        </w:rPr>
        <w:t xml:space="preserve">pris en compte </w:t>
      </w:r>
      <w:r w:rsidR="002B0878" w:rsidRPr="002B0878">
        <w:rPr>
          <w:rFonts w:ascii="Agency FB" w:hAnsi="Agency FB"/>
        </w:rPr>
        <w:t xml:space="preserve">la problématique de l’éducation au développement durable (EDD). En effet, </w:t>
      </w:r>
      <w:r w:rsidRPr="002B0878">
        <w:rPr>
          <w:rFonts w:ascii="Agency FB" w:hAnsi="Agency FB"/>
        </w:rPr>
        <w:t>le C</w:t>
      </w:r>
      <w:r w:rsidR="002B0878" w:rsidRPr="002B0878">
        <w:rPr>
          <w:rFonts w:ascii="Agency FB" w:hAnsi="Agency FB"/>
        </w:rPr>
        <w:t>urriculum de l’</w:t>
      </w:r>
      <w:r w:rsidRPr="002B0878">
        <w:rPr>
          <w:rFonts w:ascii="Agency FB" w:hAnsi="Agency FB"/>
        </w:rPr>
        <w:t>E</w:t>
      </w:r>
      <w:r w:rsidR="002B0878" w:rsidRPr="002B0878">
        <w:rPr>
          <w:rFonts w:ascii="Agency FB" w:hAnsi="Agency FB"/>
        </w:rPr>
        <w:t xml:space="preserve">ducation de </w:t>
      </w:r>
      <w:r w:rsidRPr="002B0878">
        <w:rPr>
          <w:rFonts w:ascii="Agency FB" w:hAnsi="Agency FB"/>
        </w:rPr>
        <w:t>B</w:t>
      </w:r>
      <w:r w:rsidR="002B0878" w:rsidRPr="002B0878">
        <w:rPr>
          <w:rFonts w:ascii="Agency FB" w:hAnsi="Agency FB"/>
        </w:rPr>
        <w:t>ase (CEB),</w:t>
      </w:r>
      <w:r w:rsidRPr="002B0878">
        <w:rPr>
          <w:rFonts w:ascii="Agency FB" w:hAnsi="Agency FB"/>
        </w:rPr>
        <w:t xml:space="preserve"> dans le domaine « Education à la Science et à la Vie sociale (ESVS)</w:t>
      </w:r>
      <w:r w:rsidR="002B0878" w:rsidRPr="002B0878">
        <w:rPr>
          <w:rFonts w:ascii="Agency FB" w:hAnsi="Agency FB"/>
        </w:rPr>
        <w:t>, intègre l’EDD</w:t>
      </w:r>
      <w:r w:rsidRPr="002B0878">
        <w:rPr>
          <w:rFonts w:ascii="Agency FB" w:hAnsi="Agency FB"/>
        </w:rPr>
        <w:t>.</w:t>
      </w:r>
    </w:p>
    <w:p w:rsidR="002B0878" w:rsidRPr="002B0878" w:rsidRDefault="002B0878" w:rsidP="002B0878">
      <w:pPr>
        <w:tabs>
          <w:tab w:val="left" w:pos="3675"/>
        </w:tabs>
        <w:jc w:val="both"/>
        <w:rPr>
          <w:rFonts w:ascii="Agency FB" w:hAnsi="Agency FB"/>
        </w:rPr>
      </w:pPr>
      <w:r>
        <w:rPr>
          <w:rFonts w:ascii="Agency FB" w:hAnsi="Agency FB"/>
        </w:rPr>
        <w:t>L</w:t>
      </w:r>
      <w:r w:rsidRPr="002B0878">
        <w:rPr>
          <w:rFonts w:ascii="Agency FB" w:hAnsi="Agency FB"/>
        </w:rPr>
        <w:t xml:space="preserve">es deux sous domaines en liens avec la prise en charge des questions d’environnement et de développement durable </w:t>
      </w:r>
      <w:r>
        <w:rPr>
          <w:rFonts w:ascii="Agency FB" w:hAnsi="Agency FB"/>
        </w:rPr>
        <w:t>sont :</w:t>
      </w:r>
    </w:p>
    <w:p w:rsidR="002B0878" w:rsidRPr="002B0878" w:rsidRDefault="002B0878" w:rsidP="002B0878">
      <w:pPr>
        <w:pStyle w:val="Paragraphedeliste"/>
        <w:numPr>
          <w:ilvl w:val="0"/>
          <w:numId w:val="20"/>
        </w:numPr>
        <w:tabs>
          <w:tab w:val="left" w:pos="3675"/>
        </w:tabs>
        <w:jc w:val="both"/>
        <w:rPr>
          <w:rFonts w:ascii="Agency FB" w:hAnsi="Agency FB" w:cs="Arial"/>
        </w:rPr>
      </w:pPr>
      <w:r w:rsidRPr="002B0878">
        <w:rPr>
          <w:rFonts w:ascii="Agency FB" w:hAnsi="Agency FB" w:cs="Arial"/>
          <w:b/>
        </w:rPr>
        <w:t>Découverte du monde</w:t>
      </w:r>
      <w:r w:rsidRPr="002B0878">
        <w:rPr>
          <w:rFonts w:ascii="Agency FB" w:hAnsi="Agency FB" w:cs="Arial"/>
        </w:rPr>
        <w:t xml:space="preserve"> qui renferme comme activités disciplinaires : l’histoire, la géographie ; l’initiation scientifique et technologique.</w:t>
      </w:r>
    </w:p>
    <w:p w:rsidR="002B0878" w:rsidRPr="002B0878" w:rsidRDefault="002B0878" w:rsidP="002B0878">
      <w:pPr>
        <w:pStyle w:val="Paragraphedeliste"/>
        <w:numPr>
          <w:ilvl w:val="0"/>
          <w:numId w:val="20"/>
        </w:numPr>
        <w:tabs>
          <w:tab w:val="left" w:pos="3675"/>
        </w:tabs>
        <w:jc w:val="both"/>
        <w:rPr>
          <w:rFonts w:ascii="Agency FB" w:hAnsi="Agency FB" w:cs="Arial"/>
        </w:rPr>
      </w:pPr>
      <w:r w:rsidRPr="002B0878">
        <w:rPr>
          <w:rFonts w:ascii="Agency FB" w:hAnsi="Agency FB" w:cs="Arial"/>
          <w:b/>
        </w:rPr>
        <w:t>Education au développement durable</w:t>
      </w:r>
      <w:r w:rsidRPr="002B0878">
        <w:rPr>
          <w:rFonts w:ascii="Agency FB" w:hAnsi="Agency FB" w:cs="Arial"/>
        </w:rPr>
        <w:t xml:space="preserve">(EDD) qui renferme </w:t>
      </w:r>
      <w:r w:rsidR="008B5A01">
        <w:rPr>
          <w:rFonts w:ascii="Agency FB" w:hAnsi="Agency FB" w:cs="Arial"/>
        </w:rPr>
        <w:t>« </w:t>
      </w:r>
      <w:r w:rsidRPr="002B0878">
        <w:rPr>
          <w:rFonts w:ascii="Agency FB" w:hAnsi="Agency FB" w:cs="Arial"/>
        </w:rPr>
        <w:t>Vivre Ensemble</w:t>
      </w:r>
      <w:r w:rsidR="008B5A01">
        <w:rPr>
          <w:rFonts w:ascii="Agency FB" w:hAnsi="Agency FB" w:cs="Arial"/>
        </w:rPr>
        <w:t> »</w:t>
      </w:r>
      <w:r w:rsidRPr="002B0878">
        <w:rPr>
          <w:rFonts w:ascii="Agency FB" w:hAnsi="Agency FB" w:cs="Arial"/>
        </w:rPr>
        <w:t xml:space="preserve"> et </w:t>
      </w:r>
      <w:r w:rsidR="008B5A01">
        <w:rPr>
          <w:rFonts w:ascii="Agency FB" w:hAnsi="Agency FB" w:cs="Arial"/>
        </w:rPr>
        <w:t>« </w:t>
      </w:r>
      <w:r w:rsidRPr="002B0878">
        <w:rPr>
          <w:rFonts w:ascii="Agency FB" w:hAnsi="Agency FB" w:cs="Arial"/>
        </w:rPr>
        <w:t>Vivre dans son milieu</w:t>
      </w:r>
      <w:r w:rsidR="008B5A01">
        <w:rPr>
          <w:rFonts w:ascii="Agency FB" w:hAnsi="Agency FB" w:cs="Arial"/>
        </w:rPr>
        <w:t> »</w:t>
      </w:r>
      <w:r w:rsidRPr="002B0878">
        <w:rPr>
          <w:rFonts w:ascii="Agency FB" w:hAnsi="Agency FB" w:cs="Arial"/>
        </w:rPr>
        <w:t>.</w:t>
      </w:r>
    </w:p>
    <w:p w:rsidR="002B0878" w:rsidRPr="002B0878" w:rsidRDefault="002B0878" w:rsidP="002B0878">
      <w:pPr>
        <w:tabs>
          <w:tab w:val="left" w:pos="3675"/>
        </w:tabs>
        <w:jc w:val="both"/>
        <w:rPr>
          <w:rFonts w:ascii="Agency FB" w:hAnsi="Agency FB"/>
        </w:rPr>
      </w:pPr>
      <w:r w:rsidRPr="002B0878">
        <w:rPr>
          <w:rFonts w:ascii="Agency FB" w:hAnsi="Agency FB"/>
        </w:rPr>
        <w:t>Dans le cadre de cette structur</w:t>
      </w:r>
      <w:r w:rsidR="008B5A01">
        <w:rPr>
          <w:rFonts w:ascii="Agency FB" w:hAnsi="Agency FB"/>
        </w:rPr>
        <w:t xml:space="preserve">ation des apprentissages, l’EDD </w:t>
      </w:r>
      <w:r w:rsidRPr="002B0878">
        <w:rPr>
          <w:rFonts w:ascii="Agency FB" w:hAnsi="Agency FB"/>
        </w:rPr>
        <w:t xml:space="preserve">apparaît ainsi comme un sous domaine du grand domaine </w:t>
      </w:r>
      <w:r w:rsidRPr="002B0878">
        <w:rPr>
          <w:rFonts w:ascii="Agency FB" w:hAnsi="Agency FB"/>
        </w:rPr>
        <w:lastRenderedPageBreak/>
        <w:t>l’Education à la Science et la Vie sociale avec deux nouvelles activités disciplinaires :</w:t>
      </w:r>
    </w:p>
    <w:p w:rsidR="008B5A01" w:rsidRPr="008B5A01" w:rsidRDefault="008B5A01" w:rsidP="008B5A01">
      <w:pPr>
        <w:tabs>
          <w:tab w:val="left" w:pos="3675"/>
        </w:tabs>
        <w:jc w:val="both"/>
        <w:rPr>
          <w:rFonts w:ascii="Agency FB" w:hAnsi="Agency FB"/>
        </w:rPr>
      </w:pPr>
      <w:r w:rsidRPr="008B5A01">
        <w:rPr>
          <w:rFonts w:ascii="Agency FB" w:hAnsi="Agency FB"/>
        </w:rPr>
        <w:t>L’Education au développement durable  vient  répondre au besoin d’intégrer dans le Curriculum de nouveaux contenus liés aux problèmes de l’environnement , d’éduquer les élèves sur les risques qui pèsent sur cet environnement et de cultiver chez eux des comportements qui feront d’eux des vecteurs d’informations pour sa protection.</w:t>
      </w:r>
    </w:p>
    <w:p w:rsidR="008B5A01" w:rsidRPr="008B5A01" w:rsidRDefault="008B5A01" w:rsidP="008B5A01">
      <w:pPr>
        <w:tabs>
          <w:tab w:val="left" w:pos="3675"/>
        </w:tabs>
        <w:spacing w:after="0" w:line="240" w:lineRule="auto"/>
        <w:jc w:val="both"/>
        <w:rPr>
          <w:rFonts w:ascii="Agency FB" w:hAnsi="Agency FB" w:cs="Arial"/>
          <w:b/>
        </w:rPr>
      </w:pPr>
      <w:r w:rsidRPr="008B5A01">
        <w:rPr>
          <w:rFonts w:ascii="Agency FB" w:hAnsi="Agency FB" w:cs="Arial"/>
          <w:b/>
        </w:rPr>
        <w:t xml:space="preserve">L’enseignement de </w:t>
      </w:r>
      <w:r>
        <w:rPr>
          <w:rFonts w:ascii="Agency FB" w:hAnsi="Agency FB" w:cs="Arial"/>
          <w:b/>
        </w:rPr>
        <w:t>« </w:t>
      </w:r>
      <w:r w:rsidRPr="008B5A01">
        <w:rPr>
          <w:rFonts w:ascii="Agency FB" w:hAnsi="Agency FB" w:cs="Arial"/>
          <w:b/>
        </w:rPr>
        <w:t>Vivre Ensemble</w:t>
      </w:r>
      <w:r>
        <w:rPr>
          <w:rFonts w:ascii="Agency FB" w:hAnsi="Agency FB" w:cs="Arial"/>
          <w:b/>
        </w:rPr>
        <w:t> »</w:t>
      </w:r>
    </w:p>
    <w:p w:rsidR="008B5A01" w:rsidRPr="008B5A01" w:rsidRDefault="008B5A01" w:rsidP="008B5A01">
      <w:pPr>
        <w:tabs>
          <w:tab w:val="left" w:pos="3675"/>
        </w:tabs>
        <w:jc w:val="both"/>
        <w:rPr>
          <w:rFonts w:ascii="Agency FB" w:hAnsi="Agency FB"/>
        </w:rPr>
      </w:pPr>
      <w:r w:rsidRPr="008B5A01">
        <w:rPr>
          <w:rFonts w:ascii="Agency FB" w:hAnsi="Agency FB"/>
        </w:rPr>
        <w:t>Il regroupe les anciennes disciplines que sont l’Education morale et l’Education civique tout en mettant en relief des thèmes d’actualité relatifs à la vie en communauté  (problèmes de droit, de paix, de citoyenneté, de genre etc</w:t>
      </w:r>
      <w:r w:rsidR="00636AE7" w:rsidRPr="008B5A01">
        <w:rPr>
          <w:rFonts w:ascii="Agency FB" w:hAnsi="Agency FB"/>
        </w:rPr>
        <w:t>.)</w:t>
      </w:r>
      <w:r w:rsidR="00636AE7">
        <w:rPr>
          <w:rFonts w:ascii="Agency FB" w:hAnsi="Agency FB"/>
        </w:rPr>
        <w:t>.</w:t>
      </w:r>
    </w:p>
    <w:p w:rsidR="008B5A01" w:rsidRPr="008B5A01" w:rsidRDefault="008B5A01" w:rsidP="008B5A01">
      <w:pPr>
        <w:tabs>
          <w:tab w:val="left" w:pos="3675"/>
        </w:tabs>
        <w:jc w:val="both"/>
        <w:rPr>
          <w:rFonts w:ascii="Agency FB" w:hAnsi="Agency FB"/>
        </w:rPr>
      </w:pPr>
      <w:r w:rsidRPr="008B5A01">
        <w:rPr>
          <w:rFonts w:ascii="Agency FB" w:hAnsi="Agency FB"/>
        </w:rPr>
        <w:t>Il s’agit de :</w:t>
      </w:r>
    </w:p>
    <w:p w:rsidR="008B5A01" w:rsidRPr="008B5A01" w:rsidRDefault="008B5A01" w:rsidP="008B5A01">
      <w:pPr>
        <w:pStyle w:val="Paragraphedeliste"/>
        <w:numPr>
          <w:ilvl w:val="0"/>
          <w:numId w:val="22"/>
        </w:numPr>
        <w:tabs>
          <w:tab w:val="left" w:pos="3675"/>
        </w:tabs>
        <w:jc w:val="both"/>
        <w:rPr>
          <w:rFonts w:ascii="Agency FB" w:hAnsi="Agency FB" w:cs="Arial"/>
        </w:rPr>
      </w:pPr>
      <w:r w:rsidRPr="008B5A01">
        <w:rPr>
          <w:rFonts w:ascii="Agency FB" w:hAnsi="Agency FB" w:cs="Arial"/>
        </w:rPr>
        <w:t>faire acquérir de bonnes habitudes</w:t>
      </w:r>
    </w:p>
    <w:p w:rsidR="008B5A01" w:rsidRPr="008B5A01" w:rsidRDefault="008B5A01" w:rsidP="008B5A01">
      <w:pPr>
        <w:pStyle w:val="Paragraphedeliste"/>
        <w:numPr>
          <w:ilvl w:val="0"/>
          <w:numId w:val="22"/>
        </w:numPr>
        <w:tabs>
          <w:tab w:val="left" w:pos="3675"/>
        </w:tabs>
        <w:jc w:val="both"/>
        <w:rPr>
          <w:rFonts w:ascii="Agency FB" w:hAnsi="Agency FB" w:cs="Arial"/>
        </w:rPr>
      </w:pPr>
      <w:r w:rsidRPr="008B5A01">
        <w:rPr>
          <w:rFonts w:ascii="Agency FB" w:hAnsi="Agency FB" w:cs="Arial"/>
        </w:rPr>
        <w:t>former le jugement moral</w:t>
      </w:r>
    </w:p>
    <w:p w:rsidR="008B5A01" w:rsidRPr="008B5A01" w:rsidRDefault="008B5A01" w:rsidP="008B5A01">
      <w:pPr>
        <w:pStyle w:val="Paragraphedeliste"/>
        <w:numPr>
          <w:ilvl w:val="0"/>
          <w:numId w:val="22"/>
        </w:numPr>
        <w:tabs>
          <w:tab w:val="left" w:pos="3675"/>
        </w:tabs>
        <w:jc w:val="both"/>
        <w:rPr>
          <w:rFonts w:ascii="Agency FB" w:hAnsi="Agency FB" w:cs="Arial"/>
        </w:rPr>
      </w:pPr>
      <w:r w:rsidRPr="008B5A01">
        <w:rPr>
          <w:rFonts w:ascii="Agency FB" w:hAnsi="Agency FB" w:cs="Arial"/>
        </w:rPr>
        <w:t>former des citoyens conscients de leurs droits et devoirs respectant les lois, les institutions, la légalité</w:t>
      </w:r>
    </w:p>
    <w:p w:rsidR="008B5A01" w:rsidRPr="008B5A01" w:rsidRDefault="008B5A01" w:rsidP="008B5A01">
      <w:pPr>
        <w:pStyle w:val="Paragraphedeliste"/>
        <w:numPr>
          <w:ilvl w:val="0"/>
          <w:numId w:val="22"/>
        </w:numPr>
        <w:tabs>
          <w:tab w:val="left" w:pos="3675"/>
        </w:tabs>
        <w:jc w:val="both"/>
        <w:rPr>
          <w:rFonts w:ascii="Agency FB" w:hAnsi="Agency FB" w:cs="Arial"/>
        </w:rPr>
      </w:pPr>
      <w:r w:rsidRPr="008B5A01">
        <w:rPr>
          <w:rFonts w:ascii="Agency FB" w:hAnsi="Agency FB" w:cs="Arial"/>
        </w:rPr>
        <w:t>développer un sentiment d’appartenance à des valeurs communes</w:t>
      </w:r>
    </w:p>
    <w:p w:rsidR="008B5A01" w:rsidRPr="008B5A01" w:rsidRDefault="008B5A01" w:rsidP="008B5A01">
      <w:pPr>
        <w:pStyle w:val="Paragraphedeliste"/>
        <w:numPr>
          <w:ilvl w:val="0"/>
          <w:numId w:val="22"/>
        </w:numPr>
        <w:tabs>
          <w:tab w:val="left" w:pos="3675"/>
        </w:tabs>
        <w:jc w:val="both"/>
        <w:rPr>
          <w:rFonts w:ascii="Agency FB" w:hAnsi="Agency FB" w:cs="Arial"/>
        </w:rPr>
      </w:pPr>
      <w:r w:rsidRPr="008B5A01">
        <w:rPr>
          <w:rFonts w:ascii="Agency FB" w:hAnsi="Agency FB" w:cs="Arial"/>
        </w:rPr>
        <w:t>apprendre à l’enfant à régler les conflits de façon pacifique</w:t>
      </w:r>
    </w:p>
    <w:p w:rsidR="008B5A01" w:rsidRPr="008B5A01" w:rsidRDefault="008B5A01" w:rsidP="008B5A01">
      <w:pPr>
        <w:pStyle w:val="Paragraphedeliste"/>
        <w:numPr>
          <w:ilvl w:val="0"/>
          <w:numId w:val="22"/>
        </w:numPr>
        <w:tabs>
          <w:tab w:val="left" w:pos="3675"/>
        </w:tabs>
        <w:jc w:val="both"/>
        <w:rPr>
          <w:rFonts w:ascii="Agency FB" w:hAnsi="Agency FB" w:cs="Arial"/>
        </w:rPr>
      </w:pPr>
      <w:r w:rsidRPr="008B5A01">
        <w:rPr>
          <w:rFonts w:ascii="Agency FB" w:hAnsi="Agency FB" w:cs="Arial"/>
        </w:rPr>
        <w:t>apprendre à l’enfant à exercer un contrôle responsable et à participer aux prises de décisions</w:t>
      </w:r>
    </w:p>
    <w:p w:rsidR="008B5A01" w:rsidRPr="008B5A01" w:rsidRDefault="008B5A01" w:rsidP="008B5A01">
      <w:pPr>
        <w:tabs>
          <w:tab w:val="left" w:pos="3675"/>
        </w:tabs>
        <w:spacing w:after="0" w:line="240" w:lineRule="auto"/>
        <w:jc w:val="both"/>
        <w:rPr>
          <w:rFonts w:ascii="Agency FB" w:hAnsi="Agency FB" w:cs="Arial"/>
          <w:b/>
        </w:rPr>
      </w:pPr>
      <w:r>
        <w:rPr>
          <w:rFonts w:ascii="Agency FB" w:hAnsi="Agency FB" w:cs="Arial"/>
          <w:b/>
        </w:rPr>
        <w:t>L’enseignement de « </w:t>
      </w:r>
      <w:r w:rsidRPr="008B5A01">
        <w:rPr>
          <w:rFonts w:ascii="Agency FB" w:hAnsi="Agency FB" w:cs="Arial"/>
          <w:b/>
        </w:rPr>
        <w:t>Vivre dans son milieu</w:t>
      </w:r>
      <w:r>
        <w:rPr>
          <w:rFonts w:ascii="Agency FB" w:hAnsi="Agency FB" w:cs="Arial"/>
          <w:b/>
        </w:rPr>
        <w:t> »</w:t>
      </w:r>
    </w:p>
    <w:p w:rsidR="008B5A01" w:rsidRPr="008B5A01" w:rsidRDefault="008B5A01" w:rsidP="008B5A01">
      <w:pPr>
        <w:tabs>
          <w:tab w:val="left" w:pos="3675"/>
        </w:tabs>
        <w:jc w:val="both"/>
        <w:rPr>
          <w:rFonts w:ascii="Agency FB" w:hAnsi="Agency FB"/>
        </w:rPr>
      </w:pPr>
      <w:r>
        <w:rPr>
          <w:rFonts w:ascii="Agency FB" w:hAnsi="Agency FB"/>
        </w:rPr>
        <w:t xml:space="preserve">Il </w:t>
      </w:r>
      <w:r w:rsidRPr="008B5A01">
        <w:rPr>
          <w:rFonts w:ascii="Agency FB" w:hAnsi="Agency FB"/>
        </w:rPr>
        <w:t>prend en charge dans le cadre du développement durable les thèmes relatifs à l’environnement, à la population et à la santé. « Vivre dans milieu » devient une préparation à une insertion harmonieuse de l’enfant dans son milieu sous l’angle d’une gestion rationnelle des ressources et des équilibres.</w:t>
      </w:r>
    </w:p>
    <w:p w:rsidR="008B5A01" w:rsidRPr="008B5A01" w:rsidRDefault="008B5A01" w:rsidP="008B5A01">
      <w:pPr>
        <w:tabs>
          <w:tab w:val="left" w:pos="3675"/>
        </w:tabs>
        <w:jc w:val="both"/>
        <w:rPr>
          <w:rFonts w:ascii="Agency FB" w:hAnsi="Agency FB"/>
        </w:rPr>
      </w:pPr>
      <w:r w:rsidRPr="008B5A01">
        <w:rPr>
          <w:rFonts w:ascii="Agency FB" w:hAnsi="Agency FB"/>
        </w:rPr>
        <w:t>Il s’agit pour l’élève de :</w:t>
      </w:r>
    </w:p>
    <w:p w:rsidR="008B5A01" w:rsidRPr="008B5A01" w:rsidRDefault="008B5A01" w:rsidP="008B5A01">
      <w:pPr>
        <w:pStyle w:val="Paragraphedeliste"/>
        <w:numPr>
          <w:ilvl w:val="0"/>
          <w:numId w:val="23"/>
        </w:numPr>
        <w:tabs>
          <w:tab w:val="left" w:pos="3675"/>
        </w:tabs>
        <w:jc w:val="both"/>
        <w:rPr>
          <w:rFonts w:ascii="Agency FB" w:hAnsi="Agency FB" w:cs="Arial"/>
        </w:rPr>
      </w:pPr>
      <w:r w:rsidRPr="008B5A01">
        <w:rPr>
          <w:rFonts w:ascii="Agency FB" w:hAnsi="Agency FB" w:cs="Arial"/>
        </w:rPr>
        <w:t>prendre conscience des problèmes d’environnement, de population et de santé de son milieu</w:t>
      </w:r>
    </w:p>
    <w:p w:rsidR="008B5A01" w:rsidRPr="008B5A01" w:rsidRDefault="008B5A01" w:rsidP="008B5A01">
      <w:pPr>
        <w:pStyle w:val="Paragraphedeliste"/>
        <w:numPr>
          <w:ilvl w:val="0"/>
          <w:numId w:val="23"/>
        </w:numPr>
        <w:tabs>
          <w:tab w:val="left" w:pos="3675"/>
        </w:tabs>
        <w:jc w:val="both"/>
        <w:rPr>
          <w:rFonts w:ascii="Agency FB" w:hAnsi="Agency FB" w:cs="Arial"/>
        </w:rPr>
      </w:pPr>
      <w:r w:rsidRPr="008B5A01">
        <w:rPr>
          <w:rFonts w:ascii="Agency FB" w:hAnsi="Agency FB" w:cs="Arial"/>
        </w:rPr>
        <w:t>s’approprier des règles d’hygiène individuelle et collective</w:t>
      </w:r>
    </w:p>
    <w:p w:rsidR="008B5A01" w:rsidRPr="008B5A01" w:rsidRDefault="008B5A01" w:rsidP="008B5A01">
      <w:pPr>
        <w:pStyle w:val="Paragraphedeliste"/>
        <w:numPr>
          <w:ilvl w:val="0"/>
          <w:numId w:val="23"/>
        </w:numPr>
        <w:tabs>
          <w:tab w:val="left" w:pos="3675"/>
        </w:tabs>
        <w:jc w:val="both"/>
        <w:rPr>
          <w:rFonts w:ascii="Agency FB" w:hAnsi="Agency FB" w:cs="Arial"/>
        </w:rPr>
      </w:pPr>
      <w:r w:rsidRPr="008B5A01">
        <w:rPr>
          <w:rFonts w:ascii="Agency FB" w:hAnsi="Agency FB" w:cs="Arial"/>
        </w:rPr>
        <w:t>développer des actions de sauvegarde de son environnement</w:t>
      </w:r>
    </w:p>
    <w:p w:rsidR="008B5A01" w:rsidRDefault="008B5A01" w:rsidP="008B5A01">
      <w:pPr>
        <w:pStyle w:val="Paragraphedeliste"/>
        <w:numPr>
          <w:ilvl w:val="0"/>
          <w:numId w:val="23"/>
        </w:numPr>
        <w:tabs>
          <w:tab w:val="left" w:pos="3675"/>
        </w:tabs>
        <w:jc w:val="both"/>
        <w:rPr>
          <w:rFonts w:ascii="Agency FB" w:hAnsi="Agency FB" w:cs="Arial"/>
        </w:rPr>
      </w:pPr>
      <w:r w:rsidRPr="008B5A01">
        <w:rPr>
          <w:rFonts w:ascii="Agency FB" w:hAnsi="Agency FB" w:cs="Arial"/>
        </w:rPr>
        <w:t>développer des comportements favorables à la préservation des ressources pour une plus grande solidarité avec les générations futures.</w:t>
      </w:r>
    </w:p>
    <w:p w:rsidR="007D46AB" w:rsidRPr="008B5A01" w:rsidRDefault="007D46AB" w:rsidP="007D46AB">
      <w:pPr>
        <w:pStyle w:val="Paragraphedeliste"/>
        <w:tabs>
          <w:tab w:val="left" w:pos="3675"/>
        </w:tabs>
        <w:jc w:val="both"/>
        <w:rPr>
          <w:rFonts w:ascii="Agency FB" w:hAnsi="Agency FB" w:cs="Arial"/>
        </w:rPr>
      </w:pPr>
    </w:p>
    <w:p w:rsidR="002B0878" w:rsidRPr="008B5A01" w:rsidRDefault="008B5A01" w:rsidP="002B0878">
      <w:pPr>
        <w:jc w:val="both"/>
        <w:rPr>
          <w:rFonts w:ascii="Agency FB" w:hAnsi="Agency FB"/>
        </w:rPr>
      </w:pPr>
      <w:r w:rsidRPr="008B5A01">
        <w:rPr>
          <w:rFonts w:ascii="Agency FB" w:hAnsi="Agency FB" w:cs="Arial"/>
          <w:b/>
        </w:rPr>
        <w:t>Les démarches pédagogiques</w:t>
      </w:r>
    </w:p>
    <w:p w:rsidR="008B5A01" w:rsidRPr="008B5A01" w:rsidRDefault="008B5A01" w:rsidP="008B5A01">
      <w:pPr>
        <w:tabs>
          <w:tab w:val="left" w:pos="3675"/>
        </w:tabs>
        <w:rPr>
          <w:rFonts w:ascii="Agency FB" w:hAnsi="Agency FB"/>
        </w:rPr>
      </w:pPr>
      <w:r>
        <w:rPr>
          <w:rFonts w:ascii="Agency FB" w:hAnsi="Agency FB"/>
        </w:rPr>
        <w:t>D</w:t>
      </w:r>
      <w:r w:rsidRPr="008B5A01">
        <w:rPr>
          <w:rFonts w:ascii="Agency FB" w:hAnsi="Agency FB"/>
        </w:rPr>
        <w:t xml:space="preserve">eux démarches permettent de prendre en charge </w:t>
      </w:r>
      <w:r>
        <w:rPr>
          <w:rFonts w:ascii="Agency FB" w:hAnsi="Agency FB"/>
        </w:rPr>
        <w:t>l’enseignement de l’EDD</w:t>
      </w:r>
      <w:r w:rsidRPr="008B5A01">
        <w:rPr>
          <w:rFonts w:ascii="Agency FB" w:hAnsi="Agency FB"/>
        </w:rPr>
        <w:t> :</w:t>
      </w:r>
    </w:p>
    <w:p w:rsidR="008B5A01" w:rsidRPr="008B5A01" w:rsidRDefault="008B5A01" w:rsidP="008B5A01">
      <w:pPr>
        <w:pStyle w:val="Paragraphedeliste"/>
        <w:numPr>
          <w:ilvl w:val="0"/>
          <w:numId w:val="24"/>
        </w:numPr>
        <w:tabs>
          <w:tab w:val="left" w:pos="3675"/>
        </w:tabs>
        <w:jc w:val="both"/>
        <w:rPr>
          <w:rFonts w:ascii="Agency FB" w:hAnsi="Agency FB" w:cs="Arial"/>
        </w:rPr>
      </w:pPr>
      <w:r w:rsidRPr="008B5A01">
        <w:rPr>
          <w:rFonts w:ascii="Agency FB" w:hAnsi="Agency FB" w:cs="Arial"/>
        </w:rPr>
        <w:t>la démarche de résolution de problèmes pour les problèmes d’environnement et de santé</w:t>
      </w:r>
      <w:r w:rsidR="005332CE">
        <w:rPr>
          <w:rFonts w:ascii="Agency FB" w:hAnsi="Agency FB" w:cs="Arial"/>
        </w:rPr>
        <w:t> ;</w:t>
      </w:r>
    </w:p>
    <w:p w:rsidR="008B5A01" w:rsidRPr="008B5A01" w:rsidRDefault="008B5A01" w:rsidP="008B5A01">
      <w:pPr>
        <w:pStyle w:val="Paragraphedeliste"/>
        <w:numPr>
          <w:ilvl w:val="0"/>
          <w:numId w:val="24"/>
        </w:numPr>
        <w:tabs>
          <w:tab w:val="left" w:pos="3675"/>
        </w:tabs>
        <w:jc w:val="both"/>
        <w:rPr>
          <w:rFonts w:ascii="Agency FB" w:hAnsi="Agency FB" w:cs="Arial"/>
        </w:rPr>
      </w:pPr>
      <w:r w:rsidRPr="008B5A01">
        <w:rPr>
          <w:rFonts w:ascii="Agency FB" w:hAnsi="Agency FB" w:cs="Arial"/>
        </w:rPr>
        <w:t>la démarche de clarification des  valeurs pour les problèmes de population</w:t>
      </w:r>
      <w:r w:rsidR="005332CE">
        <w:rPr>
          <w:rFonts w:ascii="Agency FB" w:hAnsi="Agency FB" w:cs="Arial"/>
        </w:rPr>
        <w:t>.</w:t>
      </w:r>
    </w:p>
    <w:p w:rsidR="008B5A01" w:rsidRDefault="008B5A01" w:rsidP="008B5A01">
      <w:pPr>
        <w:tabs>
          <w:tab w:val="left" w:pos="3675"/>
        </w:tabs>
        <w:rPr>
          <w:rFonts w:ascii="Agency FB" w:hAnsi="Agency FB"/>
        </w:rPr>
      </w:pPr>
      <w:r w:rsidRPr="008B5A01">
        <w:rPr>
          <w:rFonts w:ascii="Agency FB" w:hAnsi="Agency FB"/>
        </w:rPr>
        <w:t xml:space="preserve">Il s’agit dans les </w:t>
      </w:r>
      <w:r w:rsidR="005332CE">
        <w:rPr>
          <w:rFonts w:ascii="Agency FB" w:hAnsi="Agency FB"/>
        </w:rPr>
        <w:t xml:space="preserve">deux cas de partir de situations </w:t>
      </w:r>
      <w:r w:rsidRPr="008B5A01">
        <w:rPr>
          <w:rFonts w:ascii="Agency FB" w:hAnsi="Agency FB"/>
        </w:rPr>
        <w:t>de vie courante ave</w:t>
      </w:r>
      <w:r w:rsidR="005332CE">
        <w:rPr>
          <w:rFonts w:ascii="Agency FB" w:hAnsi="Agency FB"/>
        </w:rPr>
        <w:t>c des valeurs à perpétuer ou des problè</w:t>
      </w:r>
      <w:r w:rsidRPr="008B5A01">
        <w:rPr>
          <w:rFonts w:ascii="Agency FB" w:hAnsi="Agency FB"/>
        </w:rPr>
        <w:t>me</w:t>
      </w:r>
      <w:r w:rsidR="005332CE">
        <w:rPr>
          <w:rFonts w:ascii="Agency FB" w:hAnsi="Agency FB"/>
        </w:rPr>
        <w:t>s</w:t>
      </w:r>
      <w:r w:rsidRPr="008B5A01">
        <w:rPr>
          <w:rFonts w:ascii="Agency FB" w:hAnsi="Agency FB"/>
        </w:rPr>
        <w:t xml:space="preserve"> à résoudre.</w:t>
      </w:r>
    </w:p>
    <w:p w:rsidR="005332CE" w:rsidRPr="005332CE" w:rsidRDefault="005332CE" w:rsidP="005332CE">
      <w:pPr>
        <w:tabs>
          <w:tab w:val="left" w:pos="3675"/>
        </w:tabs>
        <w:jc w:val="right"/>
        <w:rPr>
          <w:rFonts w:ascii="Agency FB" w:hAnsi="Agency FB"/>
          <w:b/>
          <w:i/>
        </w:rPr>
      </w:pPr>
      <w:r w:rsidRPr="005332CE">
        <w:rPr>
          <w:rFonts w:ascii="Agency FB" w:hAnsi="Agency FB"/>
          <w:b/>
          <w:i/>
        </w:rPr>
        <w:t>Inspecteur DIALL, IEF de Nioro du Rip</w:t>
      </w:r>
    </w:p>
    <w:p w:rsidR="00F6495F" w:rsidRDefault="00F6495F" w:rsidP="00535FD5">
      <w:pPr>
        <w:shd w:val="clear" w:color="auto" w:fill="92D050"/>
        <w:jc w:val="center"/>
        <w:rPr>
          <w:rFonts w:ascii="Agency FB" w:eastAsia="Times New Roman" w:hAnsi="Agency FB" w:cstheme="minorHAnsi"/>
          <w:b/>
          <w:kern w:val="36"/>
        </w:rPr>
      </w:pPr>
      <w:r w:rsidRPr="005533DB">
        <w:rPr>
          <w:rFonts w:ascii="Agency FB" w:eastAsia="Times New Roman" w:hAnsi="Agency FB" w:cstheme="minorHAnsi"/>
          <w:b/>
          <w:kern w:val="36"/>
        </w:rPr>
        <w:t xml:space="preserve">FAISONS CONNAISSANCE AVEC </w:t>
      </w:r>
      <w:r w:rsidR="00535FD5" w:rsidRPr="005533DB">
        <w:rPr>
          <w:rFonts w:ascii="Agency FB" w:eastAsia="Times New Roman" w:hAnsi="Agency FB" w:cstheme="minorHAnsi"/>
          <w:b/>
          <w:kern w:val="36"/>
        </w:rPr>
        <w:t xml:space="preserve">ET L’AGENDA 2030 ET </w:t>
      </w:r>
      <w:r w:rsidRPr="005533DB">
        <w:rPr>
          <w:rFonts w:ascii="Agency FB" w:eastAsia="Times New Roman" w:hAnsi="Agency FB" w:cstheme="minorHAnsi"/>
          <w:b/>
          <w:kern w:val="36"/>
        </w:rPr>
        <w:t xml:space="preserve">LES OBJECTIFS DE DEVELOPPEMENT DURABLE </w:t>
      </w:r>
      <w:r w:rsidR="00535FD5" w:rsidRPr="005533DB">
        <w:rPr>
          <w:rFonts w:ascii="Agency FB" w:eastAsia="Times New Roman" w:hAnsi="Agency FB" w:cstheme="minorHAnsi"/>
          <w:b/>
          <w:kern w:val="36"/>
        </w:rPr>
        <w:t>DES NATIONS UNIES</w:t>
      </w:r>
    </w:p>
    <w:p w:rsidR="005332CE" w:rsidRPr="005332CE" w:rsidRDefault="005332CE" w:rsidP="00535FD5">
      <w:pPr>
        <w:shd w:val="clear" w:color="auto" w:fill="92D050"/>
        <w:jc w:val="center"/>
        <w:rPr>
          <w:rFonts w:ascii="Agency FB" w:eastAsia="Times New Roman" w:hAnsi="Agency FB" w:cstheme="minorHAnsi"/>
          <w:b/>
          <w:i/>
          <w:kern w:val="36"/>
        </w:rPr>
      </w:pPr>
      <w:r w:rsidRPr="005332CE">
        <w:rPr>
          <w:rFonts w:ascii="Agency FB" w:eastAsia="Times New Roman" w:hAnsi="Agency FB" w:cstheme="minorHAnsi"/>
          <w:b/>
          <w:i/>
          <w:kern w:val="36"/>
        </w:rPr>
        <w:t>(</w:t>
      </w:r>
      <w:r w:rsidR="00636AE7" w:rsidRPr="005332CE">
        <w:rPr>
          <w:rFonts w:ascii="Agency FB" w:eastAsia="Times New Roman" w:hAnsi="Agency FB" w:cstheme="minorHAnsi"/>
          <w:b/>
          <w:i/>
          <w:kern w:val="36"/>
        </w:rPr>
        <w:t>Dossier</w:t>
      </w:r>
      <w:r w:rsidRPr="005332CE">
        <w:rPr>
          <w:rFonts w:ascii="Agency FB" w:eastAsia="Times New Roman" w:hAnsi="Agency FB" w:cstheme="minorHAnsi"/>
          <w:b/>
          <w:i/>
          <w:kern w:val="36"/>
        </w:rPr>
        <w:t xml:space="preserve"> tiré des documents des</w:t>
      </w:r>
      <w:r w:rsidR="00636AE7">
        <w:rPr>
          <w:rFonts w:ascii="Agency FB" w:eastAsia="Times New Roman" w:hAnsi="Agency FB" w:cstheme="minorHAnsi"/>
          <w:b/>
          <w:i/>
          <w:kern w:val="36"/>
        </w:rPr>
        <w:t xml:space="preserve"> Na</w:t>
      </w:r>
      <w:r w:rsidRPr="005332CE">
        <w:rPr>
          <w:rFonts w:ascii="Agency FB" w:eastAsia="Times New Roman" w:hAnsi="Agency FB" w:cstheme="minorHAnsi"/>
          <w:b/>
          <w:i/>
          <w:kern w:val="36"/>
        </w:rPr>
        <w:t>tions Unies sur les ODD)</w:t>
      </w:r>
    </w:p>
    <w:p w:rsidR="000525F3" w:rsidRDefault="00FF0EAC" w:rsidP="00FF0EAC">
      <w:pPr>
        <w:jc w:val="both"/>
        <w:rPr>
          <w:rFonts w:ascii="Agency FB" w:eastAsia="Times New Roman" w:hAnsi="Agency FB" w:cstheme="minorHAnsi"/>
          <w:b/>
          <w:bCs/>
          <w:kern w:val="36"/>
        </w:rPr>
      </w:pPr>
      <w:r w:rsidRPr="005533DB">
        <w:rPr>
          <w:rFonts w:ascii="Agency FB" w:eastAsia="Times New Roman" w:hAnsi="Agency FB" w:cstheme="minorHAnsi"/>
          <w:b/>
          <w:bCs/>
          <w:kern w:val="36"/>
        </w:rPr>
        <w:t>L’</w:t>
      </w:r>
      <w:r w:rsidR="000525F3" w:rsidRPr="005533DB">
        <w:rPr>
          <w:rFonts w:ascii="Agency FB" w:eastAsia="Times New Roman" w:hAnsi="Agency FB" w:cstheme="minorHAnsi"/>
          <w:b/>
          <w:bCs/>
          <w:kern w:val="36"/>
        </w:rPr>
        <w:t>Agenda 2030 est le programme de dévelop</w:t>
      </w:r>
      <w:r w:rsidRPr="005533DB">
        <w:rPr>
          <w:rFonts w:ascii="Agency FB" w:eastAsia="Times New Roman" w:hAnsi="Agency FB" w:cstheme="minorHAnsi"/>
          <w:b/>
          <w:bCs/>
          <w:kern w:val="36"/>
        </w:rPr>
        <w:t xml:space="preserve">pement durable à l’horizon 2030. </w:t>
      </w:r>
      <w:r w:rsidR="00963244">
        <w:rPr>
          <w:rFonts w:ascii="Agency FB" w:eastAsia="Times New Roman" w:hAnsi="Agency FB" w:cstheme="minorHAnsi"/>
          <w:b/>
          <w:bCs/>
          <w:color w:val="000000" w:themeColor="text1"/>
          <w:kern w:val="36"/>
        </w:rPr>
        <w:t>Ce programme comporte</w:t>
      </w:r>
      <w:r w:rsidR="000525F3" w:rsidRPr="00963244">
        <w:rPr>
          <w:rFonts w:ascii="Agency FB" w:eastAsia="Times New Roman" w:hAnsi="Agency FB" w:cstheme="minorHAnsi"/>
          <w:b/>
          <w:bCs/>
          <w:color w:val="000000" w:themeColor="text1"/>
          <w:kern w:val="36"/>
        </w:rPr>
        <w:t xml:space="preserve"> </w:t>
      </w:r>
      <w:r w:rsidR="000525F3" w:rsidRPr="005533DB">
        <w:rPr>
          <w:rFonts w:ascii="Agency FB" w:eastAsia="Times New Roman" w:hAnsi="Agency FB" w:cstheme="minorHAnsi"/>
          <w:b/>
          <w:bCs/>
          <w:kern w:val="36"/>
        </w:rPr>
        <w:t>17 objectifs de développem</w:t>
      </w:r>
      <w:r w:rsidRPr="005533DB">
        <w:rPr>
          <w:rFonts w:ascii="Agency FB" w:eastAsia="Times New Roman" w:hAnsi="Agency FB" w:cstheme="minorHAnsi"/>
          <w:b/>
          <w:bCs/>
          <w:kern w:val="36"/>
        </w:rPr>
        <w:t>ent durable (ODD) et 169 cibles :</w:t>
      </w:r>
    </w:p>
    <w:p w:rsidR="00FF0EAC" w:rsidRPr="005533DB" w:rsidRDefault="00FF0EAC" w:rsidP="004F4197">
      <w:pPr>
        <w:shd w:val="clear" w:color="auto" w:fill="92D050"/>
        <w:jc w:val="both"/>
        <w:rPr>
          <w:rFonts w:ascii="Agency FB" w:eastAsia="Times New Roman" w:hAnsi="Agency FB" w:cstheme="minorHAnsi"/>
          <w:b/>
          <w:bCs/>
          <w:kern w:val="36"/>
        </w:rPr>
      </w:pPr>
      <w:r w:rsidRPr="005533DB">
        <w:rPr>
          <w:rFonts w:ascii="Agency FB" w:eastAsia="Times New Roman" w:hAnsi="Agency FB" w:cstheme="minorHAnsi"/>
          <w:b/>
          <w:bCs/>
          <w:kern w:val="36"/>
          <w:u w:val="single"/>
        </w:rPr>
        <w:t xml:space="preserve">Objectif 1 </w:t>
      </w:r>
      <w:r w:rsidRPr="005533DB">
        <w:rPr>
          <w:rFonts w:ascii="Agency FB" w:eastAsia="Times New Roman" w:hAnsi="Agency FB" w:cstheme="minorHAnsi"/>
          <w:b/>
          <w:bCs/>
          <w:kern w:val="36"/>
        </w:rPr>
        <w:t>: Éliminer la pauvreté sous toutes ses formes et partout dans le monde</w:t>
      </w:r>
    </w:p>
    <w:p w:rsidR="00ED5261" w:rsidRDefault="00ED5261" w:rsidP="009A480D">
      <w:pPr>
        <w:jc w:val="both"/>
        <w:rPr>
          <w:rFonts w:ascii="Agency FB" w:eastAsia="Times New Roman" w:hAnsi="Agency FB" w:cstheme="minorHAnsi"/>
          <w:bCs/>
          <w:kern w:val="36"/>
        </w:rPr>
      </w:pPr>
      <w:r>
        <w:rPr>
          <w:noProof/>
        </w:rPr>
        <w:drawing>
          <wp:inline distT="0" distB="0" distL="0" distR="0">
            <wp:extent cx="2857500" cy="2133600"/>
            <wp:effectExtent l="19050" t="0" r="0" b="0"/>
            <wp:docPr id="14" name="Image 14" descr="https://i0.wp.com/www.un.org/sustainabledevelopment/fr/wp-content/uploads/sites/4/2018/08/goal1_content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0.wp.com/www.un.org/sustainabledevelopment/fr/wp-content/uploads/sites/4/2018/08/goal1_content_image.jpg?resize=300%2C300&amp;ssl=1"/>
                    <pic:cNvPicPr>
                      <a:picLocks noChangeAspect="1" noChangeArrowheads="1"/>
                    </pic:cNvPicPr>
                  </pic:nvPicPr>
                  <pic:blipFill>
                    <a:blip r:embed="rId19" cstate="print"/>
                    <a:srcRect/>
                    <a:stretch>
                      <a:fillRect/>
                    </a:stretch>
                  </pic:blipFill>
                  <pic:spPr bwMode="auto">
                    <a:xfrm>
                      <a:off x="0" y="0"/>
                      <a:ext cx="2861945" cy="2136919"/>
                    </a:xfrm>
                    <a:prstGeom prst="rect">
                      <a:avLst/>
                    </a:prstGeom>
                    <a:noFill/>
                    <a:ln w="9525">
                      <a:noFill/>
                      <a:miter lim="800000"/>
                      <a:headEnd/>
                      <a:tailEnd/>
                    </a:ln>
                  </pic:spPr>
                </pic:pic>
              </a:graphicData>
            </a:graphic>
          </wp:inline>
        </w:drawing>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783 millions de personnes vivent en-dessous du seuil de pauvreté international fixé à 1,90 dollar par jour</w:t>
      </w:r>
      <w:r w:rsidR="008958A0">
        <w:rPr>
          <w:rFonts w:ascii="Agency FB" w:eastAsia="Times New Roman" w:hAnsi="Agency FB" w:cs="Times New Roman"/>
        </w:rPr>
        <w:t>.</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En 2016, près de 10 % des travailleurs et leurs familles dans le monde vivaient avec moins de 1,90 dollar par personne et par jour</w:t>
      </w:r>
      <w:r w:rsidR="008958A0">
        <w:rPr>
          <w:rFonts w:ascii="Agency FB" w:eastAsia="Times New Roman" w:hAnsi="Agency FB" w:cs="Times New Roman"/>
        </w:rPr>
        <w:t>.</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L’écrasante majorité des personnes vivant en-dessous du seuil de pauvreté appartient à deux régions : l’Asie du Sud et l’Afrique subsaharienne</w:t>
      </w:r>
      <w:r w:rsidR="008958A0">
        <w:rPr>
          <w:rFonts w:ascii="Agency FB" w:eastAsia="Times New Roman" w:hAnsi="Agency FB" w:cs="Times New Roman"/>
        </w:rPr>
        <w:t>.</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lastRenderedPageBreak/>
        <w:t>Les taux de pauvreté élevés se trouvent souvent dans les petits pays fragiles et touchés par un conflit</w:t>
      </w:r>
      <w:r w:rsidR="008958A0">
        <w:rPr>
          <w:rFonts w:ascii="Agency FB" w:eastAsia="Times New Roman" w:hAnsi="Agency FB" w:cs="Times New Roman"/>
        </w:rPr>
        <w:t>.</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Un enfant sur quatre âgé de moins de 5 ans à travers le monde a une taille insuffisante par rapport à son âge</w:t>
      </w:r>
    </w:p>
    <w:p w:rsid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En 2016, la proportion de la population mondiale ayant effectivement reçu au moins une prestation de protection sociale en espèces serait de 45 % seulement</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1.1 D’ici à 2030, éliminer complètement l’extrême pauvreté dans le monde entier (s’entend actuellement du fait de vivre avec moins de 1,25 dollar américain par jour)</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1.2 D’ici à 2030, réduire de moitié au moins la proportion d’hommes, de femmes et d’enfants de tous âges souffrant d’une forme ou l’autre de pauvreté, telle que définie par chaque pays</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1.3 Mettre en place des systèmes et mesures de protection sociale pour tous, adaptés au contexte national, y compris des socles de protection sociale, et faire en sorte que, d’ici à 2030, une part importante des pauvres et des personnes vulnérables en bénéficient</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 xml:space="preserve">1.4 D’ici à 2030, faire en sorte que tous les hommes et les femmes, en particulier les pauvres et les personnes vulnérables, aient les mêmes droits aux ressources économiques et qu’ils aient accès aux services de base, à la propriété foncière, au contrôle des terres et à d’autres formes de propriété, à l’héritage, aux ressources naturelles et à des nouvelles technologies et des services financiers adaptés à leurs besoins, y compris la </w:t>
      </w:r>
      <w:r w:rsidR="00743BBB" w:rsidRPr="00ED5261">
        <w:rPr>
          <w:rFonts w:ascii="Agency FB" w:eastAsia="Times New Roman" w:hAnsi="Agency FB" w:cs="Times New Roman"/>
        </w:rPr>
        <w:t>micro finance</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1.5 D’ici à 2030, renforcer la résilience des pauvres et des personnes en situation vulnérable et réduire leur exposition aux phénomènes climatiques extrêmes et à d’autres chocs et catastrophes d’ordre économique, social ou environnemental et leur vulnérabilité</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proofErr w:type="gramStart"/>
      <w:r w:rsidRPr="00840153">
        <w:rPr>
          <w:rFonts w:ascii="Agency FB" w:eastAsia="Times New Roman" w:hAnsi="Agency FB" w:cs="Times New Roman"/>
          <w:color w:val="000000" w:themeColor="text1"/>
        </w:rPr>
        <w:t>1.</w:t>
      </w:r>
      <w:proofErr w:type="spellStart"/>
      <w:r w:rsidRPr="00840153">
        <w:rPr>
          <w:rFonts w:ascii="Agency FB" w:eastAsia="Times New Roman" w:hAnsi="Agency FB" w:cs="Times New Roman"/>
          <w:color w:val="000000" w:themeColor="text1"/>
        </w:rPr>
        <w:t>a</w:t>
      </w:r>
      <w:proofErr w:type="spellEnd"/>
      <w:proofErr w:type="gramEnd"/>
      <w:r w:rsidRPr="00ED5261">
        <w:rPr>
          <w:rFonts w:ascii="Agency FB" w:eastAsia="Times New Roman" w:hAnsi="Agency FB" w:cs="Times New Roman"/>
        </w:rPr>
        <w:t xml:space="preserve"> Garantir une mobilisation importante de ressources provenant de sources multiples, y compris par le renforcement de la coopération pour le développement, afin de doter les pays en développement, en particulier les pays les moins avancés, de moyens adéquats et prévisibles de mettre en œuvre des programmes et politiques visant à mettre fin à la pauvreté sous toutes ses formes</w:t>
      </w:r>
    </w:p>
    <w:p w:rsidR="00ED5261" w:rsidRPr="00ED5261" w:rsidRDefault="00ED5261" w:rsidP="00ED5261">
      <w:pPr>
        <w:spacing w:before="100" w:beforeAutospacing="1" w:after="100" w:afterAutospacing="1" w:line="240" w:lineRule="auto"/>
        <w:jc w:val="both"/>
        <w:rPr>
          <w:rFonts w:ascii="Agency FB" w:eastAsia="Times New Roman" w:hAnsi="Agency FB" w:cs="Times New Roman"/>
        </w:rPr>
      </w:pPr>
      <w:proofErr w:type="gramStart"/>
      <w:r w:rsidRPr="00840153">
        <w:rPr>
          <w:rFonts w:ascii="Agency FB" w:eastAsia="Times New Roman" w:hAnsi="Agency FB" w:cs="Times New Roman"/>
          <w:color w:val="000000" w:themeColor="text1"/>
        </w:rPr>
        <w:t>1.b</w:t>
      </w:r>
      <w:proofErr w:type="gramEnd"/>
      <w:r w:rsidRPr="00ED5261">
        <w:rPr>
          <w:rFonts w:ascii="Agency FB" w:eastAsia="Times New Roman" w:hAnsi="Agency FB" w:cs="Times New Roman"/>
        </w:rPr>
        <w:t xml:space="preserve"> Mettre en place aux niveaux national, régional et international des cadres d’action viables, fondés sur des stratégies de développement favorables aux pauvres et soucieuses de la problématique hommes-femmes, afin d’accélérer l’investissement dans des mesures d’élimination de la pauvreté</w:t>
      </w:r>
      <w:r w:rsidR="008958A0">
        <w:rPr>
          <w:rFonts w:ascii="Agency FB" w:eastAsia="Times New Roman" w:hAnsi="Agency FB" w:cs="Times New Roman"/>
        </w:rPr>
        <w:t>.</w:t>
      </w:r>
    </w:p>
    <w:p w:rsidR="00FF0EAC" w:rsidRPr="005533DB" w:rsidRDefault="00FF0EAC" w:rsidP="004F4197">
      <w:pPr>
        <w:shd w:val="clear" w:color="auto" w:fill="92D050"/>
        <w:jc w:val="both"/>
        <w:rPr>
          <w:rFonts w:ascii="Agency FB" w:eastAsia="Times New Roman" w:hAnsi="Agency FB" w:cstheme="minorHAnsi"/>
          <w:b/>
          <w:bCs/>
          <w:kern w:val="36"/>
        </w:rPr>
      </w:pPr>
      <w:r w:rsidRPr="004F4197">
        <w:rPr>
          <w:rFonts w:ascii="Agency FB" w:eastAsia="Times New Roman" w:hAnsi="Agency FB" w:cstheme="minorHAnsi"/>
          <w:b/>
          <w:bCs/>
          <w:kern w:val="36"/>
          <w:u w:val="single"/>
        </w:rPr>
        <w:t>Objectif 2</w:t>
      </w:r>
      <w:r w:rsidRPr="005533DB">
        <w:rPr>
          <w:rFonts w:ascii="Agency FB" w:eastAsia="Times New Roman" w:hAnsi="Agency FB" w:cstheme="minorHAnsi"/>
          <w:b/>
          <w:bCs/>
          <w:kern w:val="36"/>
        </w:rPr>
        <w:t xml:space="preserve"> : Éliminer la faim, assurer la sécurité alimentaire, améliorer la nutrition et promouvoir l’agriculture durable</w:t>
      </w:r>
    </w:p>
    <w:p w:rsidR="00ED5261" w:rsidRDefault="00ED5261" w:rsidP="00ED5261">
      <w:pPr>
        <w:jc w:val="center"/>
        <w:rPr>
          <w:rFonts w:ascii="Agency FB" w:eastAsia="Times New Roman" w:hAnsi="Agency FB" w:cstheme="minorHAnsi"/>
          <w:kern w:val="36"/>
        </w:rPr>
      </w:pPr>
      <w:r>
        <w:rPr>
          <w:noProof/>
        </w:rPr>
        <w:drawing>
          <wp:inline distT="0" distB="0" distL="0" distR="0">
            <wp:extent cx="3019425" cy="2200275"/>
            <wp:effectExtent l="19050" t="0" r="9525" b="0"/>
            <wp:docPr id="11" name="Image 11" descr="https://i0.wp.com/www.un.org/sustainabledevelopment/fr/wp-content/uploads/sites/4/2018/08/goal2_content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0.wp.com/www.un.org/sustainabledevelopment/fr/wp-content/uploads/sites/4/2018/08/goal2_content_image.jpg?resize=300%2C300&amp;ssl=1"/>
                    <pic:cNvPicPr>
                      <a:picLocks noChangeAspect="1" noChangeArrowheads="1"/>
                    </pic:cNvPicPr>
                  </pic:nvPicPr>
                  <pic:blipFill>
                    <a:blip r:embed="rId20" cstate="print"/>
                    <a:srcRect/>
                    <a:stretch>
                      <a:fillRect/>
                    </a:stretch>
                  </pic:blipFill>
                  <pic:spPr bwMode="auto">
                    <a:xfrm>
                      <a:off x="0" y="0"/>
                      <a:ext cx="3024122" cy="2203698"/>
                    </a:xfrm>
                    <a:prstGeom prst="rect">
                      <a:avLst/>
                    </a:prstGeom>
                    <a:noFill/>
                    <a:ln w="9525">
                      <a:noFill/>
                      <a:miter lim="800000"/>
                      <a:headEnd/>
                      <a:tailEnd/>
                    </a:ln>
                  </pic:spPr>
                </pic:pic>
              </a:graphicData>
            </a:graphic>
          </wp:inline>
        </w:drawing>
      </w:r>
    </w:p>
    <w:p w:rsidR="000525F3" w:rsidRPr="005533DB" w:rsidRDefault="00FF0EAC" w:rsidP="008958A0">
      <w:pPr>
        <w:spacing w:line="240" w:lineRule="auto"/>
        <w:jc w:val="both"/>
        <w:rPr>
          <w:rFonts w:ascii="Agency FB" w:eastAsia="Times New Roman" w:hAnsi="Agency FB" w:cstheme="minorHAnsi"/>
          <w:kern w:val="36"/>
        </w:rPr>
      </w:pPr>
      <w:r w:rsidRPr="004F4197">
        <w:rPr>
          <w:rFonts w:ascii="Agency FB" w:eastAsia="Times New Roman" w:hAnsi="Agency FB" w:cstheme="minorHAnsi"/>
          <w:kern w:val="36"/>
        </w:rPr>
        <w:t>S</w:t>
      </w:r>
      <w:r w:rsidR="004F4197">
        <w:rPr>
          <w:rFonts w:ascii="Agency FB" w:eastAsia="Times New Roman" w:hAnsi="Agency FB" w:cstheme="minorHAnsi"/>
          <w:kern w:val="36"/>
        </w:rPr>
        <w:t xml:space="preserve">elon les nations Unies en 2015, </w:t>
      </w:r>
      <w:r w:rsidR="000525F3" w:rsidRPr="005533DB">
        <w:rPr>
          <w:rFonts w:ascii="Agency FB" w:eastAsia="Times New Roman" w:hAnsi="Agency FB" w:cstheme="minorHAnsi"/>
          <w:kern w:val="36"/>
        </w:rPr>
        <w:t>66 millions d’enfants en âge d’aller à l’école primaire dans les pays en développement ont faim lorsqu’ils sont en classe, 23 millions en Afrique seulement;</w:t>
      </w:r>
    </w:p>
    <w:p w:rsidR="000525F3" w:rsidRPr="005533DB" w:rsidRDefault="000525F3"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Beaucoup de ménages ruraux ne peuvent plus joindre les deux bouts en cultivant leurs terres, les obligeant à migrer vers les villes à la recherche de nouvelles opportunités;</w:t>
      </w:r>
    </w:p>
    <w:p w:rsidR="000525F3" w:rsidRPr="005533DB" w:rsidRDefault="000525F3"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Le secteur de l’agriculture est le principal employeur du monde. C’est le gagne-pain de 40 % de la population mondiale actuelle et la principale source de revenu et d’emploi </w:t>
      </w:r>
      <w:r w:rsidR="00FF0EAC" w:rsidRPr="005533DB">
        <w:rPr>
          <w:rFonts w:ascii="Agency FB" w:eastAsia="Times New Roman" w:hAnsi="Agency FB" w:cstheme="minorHAnsi"/>
          <w:kern w:val="36"/>
        </w:rPr>
        <w:t>pour les ménages ruraux pauvres, notamment en Afrique.</w:t>
      </w:r>
    </w:p>
    <w:p w:rsidR="00ED5261" w:rsidRPr="00ED5261" w:rsidRDefault="00ED5261" w:rsidP="008958A0">
      <w:pPr>
        <w:spacing w:after="374" w:line="240" w:lineRule="auto"/>
        <w:jc w:val="both"/>
        <w:rPr>
          <w:rFonts w:ascii="Agency FB" w:eastAsia="Times New Roman" w:hAnsi="Agency FB" w:cs="Times New Roman"/>
        </w:rPr>
      </w:pPr>
      <w:r w:rsidRPr="00ED5261">
        <w:rPr>
          <w:rFonts w:ascii="Agency FB" w:eastAsia="Times New Roman" w:hAnsi="Agency FB" w:cs="Times New Roman"/>
          <w:b/>
          <w:bCs/>
        </w:rPr>
        <w:t>Faim</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Une personne sur neuf dans le monde est sous-alimentée (soit 815 millions)</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La majorité des personnes souffrant de la faim dans le monde vivent dans un pays en développement, où 12,9 % de la population est sous-alimentée</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L’Asie est le continent qui compte le plus de personnes souffrant de la faim – les deux tiers de la population totale. Le pourcentage en Asie du Sud a chuté ces dernières années, mais en Asie occidentale il a légèrement augmenté</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L’Asie australe est confrontée à la plus lourde charge de faim, avec environ 281 millions de personnes sous-alimentées. En Afrique sub-saharienne, les projections pour la période 2014-2016 indiquent un taux de malnutrition de près de 23%.</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La malnutrition est la cause de près de la moitié (45 %) des décès d’enfants de moins de 5 ans – 3,1 millions d’enfants chaque année</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lastRenderedPageBreak/>
        <w:t>Un enfant sur quatre dans le monde souffre d’un retard de croissance. Dans les pays en développement, cette proportion peut aller jusqu’à un sur trois</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66 millions d’enfants en âge d’aller à l’école primaire dans les pays en développement ont faim lorsqu’ils sont en classe, 23 millions en Afrique seulement</w:t>
      </w:r>
    </w:p>
    <w:p w:rsidR="00ED5261" w:rsidRPr="00ED5261" w:rsidRDefault="00ED5261" w:rsidP="008958A0">
      <w:pPr>
        <w:spacing w:after="374" w:line="240" w:lineRule="auto"/>
        <w:jc w:val="both"/>
        <w:rPr>
          <w:rFonts w:ascii="Agency FB" w:eastAsia="Times New Roman" w:hAnsi="Agency FB" w:cs="Times New Roman"/>
        </w:rPr>
      </w:pPr>
      <w:r w:rsidRPr="00ED5261">
        <w:rPr>
          <w:rFonts w:ascii="Agency FB" w:eastAsia="Times New Roman" w:hAnsi="Agency FB" w:cs="Times New Roman"/>
          <w:b/>
          <w:bCs/>
        </w:rPr>
        <w:t>Sécurité alimentaire</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Le secteur de l’agriculture est le principal employeur du monde. C’est le gagne-pain de 40 % de la population mondiale actuelle et la principale source de revenu et d’emploi pour les ménages ruraux pauvres</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500 millions de petites exploitations agricoles fournissent jusqu’à 80 % de la nourriture consommée dans les pays en développement. Investir dans ces exploitations constitue donc un moyen considérable d’améliorer la sécurité alimentaire et la nutrition des plus pauvres, ainsi que accroître la production alimentaire pour les marchés locaux et mondiaux</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Depuis les années 1900, quelque 75 % de la diversité des cultures a disparue des champs des</w:t>
      </w:r>
      <w:r w:rsidRPr="00ED5261">
        <w:rPr>
          <w:rFonts w:ascii="Agency FB" w:eastAsia="Times New Roman" w:hAnsi="Agency FB" w:cs="Times New Roman"/>
        </w:rPr>
        <w:br/>
        <w:t>agriculteurs. Une meilleure utilisation de la biodiversité agricole peut contribuer à des régimes alimentaires plus nutritifs, des moyens d’existence améliorés pour les communautés agricoles et créer de systèmes agricoles plus résilients et durables</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Si les femmes des régions rurales jouissaient au même titre que les hommes d’un accès à la terre,</w:t>
      </w:r>
      <w:r w:rsidRPr="00ED5261">
        <w:rPr>
          <w:rFonts w:ascii="Agency FB" w:eastAsia="Times New Roman" w:hAnsi="Agency FB" w:cs="Times New Roman"/>
        </w:rPr>
        <w:br/>
        <w:t>à la technologie, aux services financiers, à l’éducation et aux marchés, le nombre de personnes</w:t>
      </w:r>
      <w:r w:rsidRPr="00ED5261">
        <w:rPr>
          <w:rFonts w:ascii="Agency FB" w:eastAsia="Times New Roman" w:hAnsi="Agency FB" w:cs="Times New Roman"/>
        </w:rPr>
        <w:br/>
        <w:t>souffrant de la faim serait réduit de 100 à 150 millions.</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1,4 milliard de personnes n’ont toujours pas accès à l’électricité – la plupart vivant dans les zones rurales de pays en développement. La pauvreté énergétique dans de nombreuses régions est un obstacle fondamental à la réduction de la faim et à la production de nourriture nécessaire pour satisfaire les futurs besoins</w:t>
      </w:r>
    </w:p>
    <w:p w:rsidR="00ED5261" w:rsidRPr="00ED5261" w:rsidRDefault="00ED5261" w:rsidP="008958A0">
      <w:pPr>
        <w:spacing w:after="0" w:line="240" w:lineRule="auto"/>
        <w:jc w:val="both"/>
        <w:rPr>
          <w:rFonts w:ascii="Agency FB" w:eastAsia="Times New Roman" w:hAnsi="Agency FB" w:cs="Times New Roman"/>
        </w:rPr>
      </w:pPr>
      <w:r w:rsidRPr="00ED5261">
        <w:rPr>
          <w:rFonts w:ascii="Agency FB" w:eastAsia="Times New Roman" w:hAnsi="Agency FB" w:cs="Times New Roman"/>
          <w:shd w:val="clear" w:color="auto" w:fill="FFFFFF"/>
        </w:rPr>
        <w:t>2.1 D’ici à 2030, éliminer la faim et faire en sorte que chacun, en particulier les pauvres et les personnes en situation vulnérable, y compris les nourrissons, ait accès tout au long de l’année à une alimentation saine, nutritive et suffisante</w:t>
      </w:r>
    </w:p>
    <w:p w:rsidR="00ED5261" w:rsidRPr="00ED5261" w:rsidRDefault="00ED5261" w:rsidP="008958A0">
      <w:pPr>
        <w:spacing w:after="374" w:line="240" w:lineRule="auto"/>
        <w:jc w:val="both"/>
        <w:rPr>
          <w:rFonts w:ascii="Agency FB" w:eastAsia="Times New Roman" w:hAnsi="Agency FB" w:cs="Times New Roman"/>
        </w:rPr>
      </w:pPr>
      <w:r w:rsidRPr="00ED5261">
        <w:rPr>
          <w:rFonts w:ascii="Agency FB" w:eastAsia="Times New Roman" w:hAnsi="Agency FB" w:cs="Times New Roman"/>
        </w:rPr>
        <w:t>2.2 D’ici à 2030, mettre fin à toutes les formes de malnutrition, y compris en réalisant d’ici à 2025 les objectifs arrêtés à l’échelle internationale relatifs aux retards de croissance et à l’émaciation parmi les enfants de moins de 5 ans, et répondre aux besoins nutritionnels des adolescentes, des femmes enceintes ou allaitantes et des personnes âgées</w:t>
      </w:r>
    </w:p>
    <w:p w:rsidR="00ED5261" w:rsidRPr="00ED5261" w:rsidRDefault="00ED5261" w:rsidP="008958A0">
      <w:pPr>
        <w:spacing w:after="374" w:line="240" w:lineRule="auto"/>
        <w:jc w:val="both"/>
        <w:rPr>
          <w:rFonts w:ascii="Agency FB" w:eastAsia="Times New Roman" w:hAnsi="Agency FB" w:cs="Times New Roman"/>
        </w:rPr>
      </w:pPr>
      <w:r w:rsidRPr="00ED5261">
        <w:rPr>
          <w:rFonts w:ascii="Agency FB" w:eastAsia="Times New Roman" w:hAnsi="Agency FB" w:cs="Times New Roman"/>
        </w:rPr>
        <w:t>2.3 D’ici à 2030, doubler la productivité agricole et les revenus des petits producteurs alimentaires, en particulier les femmes, les autochtones, les exploitants familiaux, les éleveurs et les pêcheurs, y compris en assurant l’égalité d’accès aux terres, aux autres ressources productives et intrants, au savoir, aux services financiers, aux marchés et aux possibilités d’ajout de valeur et d’emploi autres qu’agricoles</w:t>
      </w:r>
    </w:p>
    <w:p w:rsidR="00ED5261" w:rsidRPr="00ED5261" w:rsidRDefault="00ED5261" w:rsidP="008958A0">
      <w:pPr>
        <w:spacing w:after="374" w:line="240" w:lineRule="auto"/>
        <w:jc w:val="both"/>
        <w:rPr>
          <w:rFonts w:ascii="Agency FB" w:eastAsia="Times New Roman" w:hAnsi="Agency FB" w:cs="Times New Roman"/>
        </w:rPr>
      </w:pPr>
      <w:r w:rsidRPr="00ED5261">
        <w:rPr>
          <w:rFonts w:ascii="Agency FB" w:eastAsia="Times New Roman" w:hAnsi="Agency FB" w:cs="Times New Roman"/>
        </w:rPr>
        <w:t>2.4 D’ici à 2030, assurer la viabilité des systèmes de production alimentaire et mettre en œuvre des pratiques agricoles résilientes qui permettent d’accroître la productivité et la production, contribuent à la préservation des écosystèmes, renforcent les capacités d’adaptation aux changements climatiques, aux phénomènes météorologiques extrêmes, à la sécheresse, aux inondations et à d’autres catastrophes et améliorent progressivement la qualité des terres et des sols</w:t>
      </w:r>
    </w:p>
    <w:p w:rsidR="00ED5261" w:rsidRPr="00ED5261" w:rsidRDefault="00ED5261" w:rsidP="008958A0">
      <w:pPr>
        <w:spacing w:after="374" w:line="240" w:lineRule="auto"/>
        <w:jc w:val="both"/>
        <w:rPr>
          <w:rFonts w:ascii="Agency FB" w:eastAsia="Times New Roman" w:hAnsi="Agency FB" w:cs="Times New Roman"/>
        </w:rPr>
      </w:pPr>
      <w:r w:rsidRPr="00ED5261">
        <w:rPr>
          <w:rFonts w:ascii="Agency FB" w:eastAsia="Times New Roman" w:hAnsi="Agency FB" w:cs="Times New Roman"/>
        </w:rPr>
        <w:t>2.5 D’ici à 2020, préserver la diversité génétique des semences, des cultures et des animaux d’élevage ou domestiqués et des espèces sauvages apparentées, y compris au moyen de banques de semences et de plantes bien gérées et diversifiées aux niveaux national, régional et international, et favoriser l’accès aux avantages que présentent l’utilisation des ressources génétiques et du savoir traditionnel associé et le partage juste et équitable de ces avantages, ainsi que cela a été décidé à l’échelle internationale</w:t>
      </w:r>
    </w:p>
    <w:p w:rsidR="00ED5261" w:rsidRPr="00ED5261" w:rsidRDefault="00ED5261" w:rsidP="008958A0">
      <w:pPr>
        <w:spacing w:after="374" w:line="240" w:lineRule="auto"/>
        <w:jc w:val="both"/>
        <w:rPr>
          <w:rFonts w:ascii="Agency FB" w:eastAsia="Times New Roman" w:hAnsi="Agency FB" w:cs="Times New Roman"/>
        </w:rPr>
      </w:pPr>
      <w:proofErr w:type="gramStart"/>
      <w:r w:rsidRPr="00ED5261">
        <w:rPr>
          <w:rFonts w:ascii="Agency FB" w:eastAsia="Times New Roman" w:hAnsi="Agency FB" w:cs="Times New Roman"/>
        </w:rPr>
        <w:t>2.</w:t>
      </w:r>
      <w:proofErr w:type="spellStart"/>
      <w:r w:rsidRPr="00ED5261">
        <w:rPr>
          <w:rFonts w:ascii="Agency FB" w:eastAsia="Times New Roman" w:hAnsi="Agency FB" w:cs="Times New Roman"/>
        </w:rPr>
        <w:t>a</w:t>
      </w:r>
      <w:proofErr w:type="spellEnd"/>
      <w:proofErr w:type="gramEnd"/>
      <w:r w:rsidRPr="00ED5261">
        <w:rPr>
          <w:rFonts w:ascii="Agency FB" w:eastAsia="Times New Roman" w:hAnsi="Agency FB" w:cs="Times New Roman"/>
        </w:rPr>
        <w:t xml:space="preserve"> Accroître, notamment dans le cadre du renforcement de la coopération internationale, l’investissement en faveur de l’infrastructure rurale, des services de recherche et de vulgarisation agricoles et de la mise au point de technologies et de banques de gènes de plantes et d’animaux d’élevage, afin de renforcer les capacités productives agricoles des pays en développement, en particulier des pays les moins avancés</w:t>
      </w:r>
    </w:p>
    <w:p w:rsidR="00ED5261" w:rsidRPr="00ED5261" w:rsidRDefault="00ED5261" w:rsidP="008958A0">
      <w:pPr>
        <w:spacing w:after="374" w:line="240" w:lineRule="auto"/>
        <w:jc w:val="both"/>
        <w:rPr>
          <w:rFonts w:ascii="Agency FB" w:eastAsia="Times New Roman" w:hAnsi="Agency FB" w:cs="Times New Roman"/>
        </w:rPr>
      </w:pPr>
      <w:proofErr w:type="gramStart"/>
      <w:r w:rsidRPr="00ED5261">
        <w:rPr>
          <w:rFonts w:ascii="Agency FB" w:eastAsia="Times New Roman" w:hAnsi="Agency FB" w:cs="Times New Roman"/>
        </w:rPr>
        <w:t>2.b</w:t>
      </w:r>
      <w:proofErr w:type="gramEnd"/>
      <w:r w:rsidRPr="00ED5261">
        <w:rPr>
          <w:rFonts w:ascii="Agency FB" w:eastAsia="Times New Roman" w:hAnsi="Agency FB" w:cs="Times New Roman"/>
        </w:rPr>
        <w:t xml:space="preserve"> Corriger et prévenir les restrictions et distorsions commerciales sur les marchés agricoles mondiaux, y compris par l’élimination parallèle de toutes les formes de subventions aux exportations agricoles et de toutes les mesures relatives aux exportations aux effets similaires, conformément au mandat du Cycle de développement de Doha</w:t>
      </w:r>
    </w:p>
    <w:p w:rsidR="00ED5261" w:rsidRPr="00ED5261" w:rsidRDefault="00ED5261" w:rsidP="008958A0">
      <w:pPr>
        <w:spacing w:after="374" w:line="240" w:lineRule="auto"/>
        <w:jc w:val="both"/>
        <w:rPr>
          <w:rFonts w:ascii="Agency FB" w:eastAsia="Times New Roman" w:hAnsi="Agency FB" w:cs="Times New Roman"/>
        </w:rPr>
      </w:pPr>
      <w:proofErr w:type="gramStart"/>
      <w:r w:rsidRPr="00ED5261">
        <w:rPr>
          <w:rFonts w:ascii="Agency FB" w:eastAsia="Times New Roman" w:hAnsi="Agency FB" w:cs="Times New Roman"/>
        </w:rPr>
        <w:t>2.c</w:t>
      </w:r>
      <w:proofErr w:type="gramEnd"/>
      <w:r w:rsidRPr="00ED5261">
        <w:rPr>
          <w:rFonts w:ascii="Agency FB" w:eastAsia="Times New Roman" w:hAnsi="Agency FB" w:cs="Times New Roman"/>
        </w:rPr>
        <w:t xml:space="preserve"> Adopter des mesures visant à assurer le bon fonctionnement des marchés de denrées alimentaires et des produits dérivés et faciliter l’accès rapide aux informations relatives aux marchés, y compris les réserves alimentaires, afin de contribuer à limiter l’extrême volatilité du prix des denrées alimentaires</w:t>
      </w:r>
      <w:r w:rsidR="008958A0">
        <w:rPr>
          <w:rFonts w:ascii="Agency FB" w:eastAsia="Times New Roman" w:hAnsi="Agency FB" w:cs="Times New Roman"/>
        </w:rPr>
        <w:t>.</w:t>
      </w:r>
    </w:p>
    <w:p w:rsidR="000525F3" w:rsidRPr="005533DB" w:rsidRDefault="000525F3" w:rsidP="004F4197">
      <w:pPr>
        <w:shd w:val="clear" w:color="auto" w:fill="92D050"/>
        <w:jc w:val="both"/>
        <w:rPr>
          <w:rFonts w:ascii="Agency FB" w:eastAsia="Times New Roman" w:hAnsi="Agency FB" w:cstheme="minorHAnsi"/>
          <w:b/>
          <w:bCs/>
          <w:kern w:val="36"/>
        </w:rPr>
      </w:pPr>
      <w:r w:rsidRPr="005533DB">
        <w:rPr>
          <w:rFonts w:ascii="Agency FB" w:eastAsia="Times New Roman" w:hAnsi="Agency FB" w:cstheme="minorHAnsi"/>
          <w:b/>
          <w:bCs/>
          <w:kern w:val="36"/>
          <w:u w:val="single"/>
        </w:rPr>
        <w:t>Objectif 3</w:t>
      </w:r>
      <w:r w:rsidRPr="005533DB">
        <w:rPr>
          <w:rFonts w:ascii="Agency FB" w:eastAsia="Times New Roman" w:hAnsi="Agency FB" w:cstheme="minorHAnsi"/>
          <w:b/>
          <w:bCs/>
          <w:kern w:val="36"/>
        </w:rPr>
        <w:t xml:space="preserve"> : Permettre à tous de vivre en bonne santé et promouvoir le bien-être de tous à tout âge</w:t>
      </w:r>
    </w:p>
    <w:p w:rsidR="00912D33" w:rsidRDefault="00912D33" w:rsidP="00912D33">
      <w:pPr>
        <w:pStyle w:val="NormalWeb"/>
        <w:spacing w:before="0" w:beforeAutospacing="0" w:after="374" w:afterAutospacing="0" w:line="374" w:lineRule="atLeast"/>
        <w:jc w:val="center"/>
        <w:rPr>
          <w:rStyle w:val="lev"/>
          <w:rFonts w:ascii="Agency FB" w:hAnsi="Agency FB"/>
          <w:sz w:val="22"/>
          <w:szCs w:val="22"/>
        </w:rPr>
      </w:pPr>
      <w:r w:rsidRPr="00912D33">
        <w:rPr>
          <w:rStyle w:val="lev"/>
          <w:rFonts w:ascii="Agency FB" w:hAnsi="Agency FB"/>
          <w:noProof/>
          <w:sz w:val="22"/>
          <w:szCs w:val="22"/>
        </w:rPr>
        <w:lastRenderedPageBreak/>
        <w:drawing>
          <wp:inline distT="0" distB="0" distL="0" distR="0">
            <wp:extent cx="3048000" cy="2400300"/>
            <wp:effectExtent l="19050" t="0" r="0" b="0"/>
            <wp:docPr id="2" name="Image 8" descr="https://i2.wp.com/www.un.org/sustainabledevelopment/fr/wp-content/uploads/sites/4/2018/08/goal3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2.wp.com/www.un.org/sustainabledevelopment/fr/wp-content/uploads/sites/4/2018/08/goal3_c_image.jpg?resize=300%2C300&amp;ssl=1"/>
                    <pic:cNvPicPr>
                      <a:picLocks noChangeAspect="1" noChangeArrowheads="1"/>
                    </pic:cNvPicPr>
                  </pic:nvPicPr>
                  <pic:blipFill>
                    <a:blip r:embed="rId21" cstate="print"/>
                    <a:srcRect/>
                    <a:stretch>
                      <a:fillRect/>
                    </a:stretch>
                  </pic:blipFill>
                  <pic:spPr bwMode="auto">
                    <a:xfrm>
                      <a:off x="0" y="0"/>
                      <a:ext cx="3052741" cy="2404034"/>
                    </a:xfrm>
                    <a:prstGeom prst="rect">
                      <a:avLst/>
                    </a:prstGeom>
                    <a:noFill/>
                    <a:ln w="9525">
                      <a:noFill/>
                      <a:miter lim="800000"/>
                      <a:headEnd/>
                      <a:tailEnd/>
                    </a:ln>
                  </pic:spPr>
                </pic:pic>
              </a:graphicData>
            </a:graphic>
          </wp:inline>
        </w:drawing>
      </w:r>
    </w:p>
    <w:p w:rsidR="00912D33" w:rsidRPr="00912D33" w:rsidRDefault="00912D33" w:rsidP="008958A0">
      <w:pPr>
        <w:pStyle w:val="NormalWeb"/>
        <w:spacing w:before="0" w:beforeAutospacing="0" w:after="374" w:afterAutospacing="0"/>
        <w:jc w:val="both"/>
        <w:rPr>
          <w:rFonts w:ascii="Agency FB" w:hAnsi="Agency FB"/>
          <w:sz w:val="22"/>
          <w:szCs w:val="22"/>
        </w:rPr>
      </w:pPr>
      <w:r w:rsidRPr="00912D33">
        <w:rPr>
          <w:rStyle w:val="lev"/>
          <w:rFonts w:ascii="Agency FB" w:hAnsi="Agency FB"/>
          <w:sz w:val="22"/>
          <w:szCs w:val="22"/>
        </w:rPr>
        <w:t>Santé infantile</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17 000 enfants de moins meurent chaque jour par rapport à 1990, mais plus de cinq millions d’enfants meurent avant leur 5e anniversaire chaque année.</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Depuis 2000, les vaccins contre la rougeole ont permis d’éviter plus de 15,6 millions de décès</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Alors que le taux de mortalité des enfants de moins de cinq ans a baissé dans son ensemble, la proportion des décès est en augmentation en Afrique subsaharienne et en Asie du sud. 4 décès sur 5 d’enfants ayant moins de 5 ans ont lieu dans ces régions.</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Le risque de décès est également plus élevé en zone rurale et dans les ménages les plus pauvres</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L’éducation de la mère demeure un puissant déterminant d’inégalité : les enfants de mères éduquées ont plus de chances de survivre que les enfants de mères sans éducation</w:t>
      </w:r>
    </w:p>
    <w:p w:rsidR="00912D33" w:rsidRPr="00912D33" w:rsidRDefault="00912D33" w:rsidP="008958A0">
      <w:pPr>
        <w:pStyle w:val="NormalWeb"/>
        <w:spacing w:before="0" w:beforeAutospacing="0" w:after="374" w:afterAutospacing="0"/>
        <w:jc w:val="both"/>
        <w:rPr>
          <w:rFonts w:ascii="Agency FB" w:hAnsi="Agency FB"/>
          <w:sz w:val="22"/>
          <w:szCs w:val="22"/>
        </w:rPr>
      </w:pPr>
      <w:r w:rsidRPr="00912D33">
        <w:rPr>
          <w:rStyle w:val="lev"/>
          <w:rFonts w:ascii="Agency FB" w:hAnsi="Agency FB"/>
          <w:sz w:val="22"/>
          <w:szCs w:val="22"/>
        </w:rPr>
        <w:t>Santé maternelle</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Le taux de mortalité maternelle a diminué de 37% depuis 2000</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En Asie de l’Est, Asie du Sud et en Afrique du Nord, la mortalité maternelle a baissé de 2/3</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Le taux de mortalité maternelle est 14 fois plus élevé dans les pays en développement que dans les pays développés</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Plus de femmes reçoivent des soins prénatals. Dans les régions en développement, les soins prénatals sont passés de 65% en 1990 à 83% en 2012</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La moitié seulement des femmes dans les régions en développement ont bénéficié du minimum recommandé de soins de santé</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Moins d’adolescents ont des enfants dans la plupart des régions en développement, mais les progrès ont ralenti. La forte augmentation de l’utilisation des contraceptifs dans les années 1990 n’a pas été suivie dans les années 2000</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Les besoins de planification familiale sont progressivement satisfaits pour plus de femmes, mais la demande augmente à un rythme rapide</w:t>
      </w:r>
    </w:p>
    <w:p w:rsidR="00912D33" w:rsidRPr="00912D33" w:rsidRDefault="00912D33" w:rsidP="008958A0">
      <w:pPr>
        <w:pStyle w:val="NormalWeb"/>
        <w:spacing w:before="0" w:beforeAutospacing="0" w:after="374" w:afterAutospacing="0"/>
        <w:jc w:val="both"/>
        <w:rPr>
          <w:rFonts w:ascii="Agency FB" w:hAnsi="Agency FB"/>
          <w:sz w:val="22"/>
          <w:szCs w:val="22"/>
        </w:rPr>
      </w:pPr>
      <w:r w:rsidRPr="00912D33">
        <w:rPr>
          <w:rStyle w:val="lev"/>
          <w:rFonts w:ascii="Agency FB" w:hAnsi="Agency FB"/>
          <w:sz w:val="22"/>
          <w:szCs w:val="22"/>
        </w:rPr>
        <w:t>VIH/sida, paludisme et autres maladies</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36.9 millions de personnes vivaient avec le VIH en 2017.</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21,7 millions de personnes avaient accès à la thérapie antirétrovirale en 2017.</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1,8 million de personnes sont devenues nouvellement infectées par le VIH en 2017.</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940 000 de personnes sont décédées de maladies liées au sida en 2017.</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77,3 millions de personnes ont été infectées par le VIH depuis le début de l’épidémie.</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35,4 millions de personnes décédées de suite de maladies liées au sida depuis le début de l’épidémie.</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La tuberculose reste la principale cause de décès chez les personnes vivant avec le VIH, responsable d’environ un décès lié au sida sur trois.</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À l’échelle mondiale, les adolescentes et les jeunes femmes sont confrontées à des inégalités fondées sur le sexe, à l’exclusion, à la discrimination et à la violence, ce qui les expose davantage au risque de contracter le VIH.</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Le VIH est la principale cause de décès chez les femmes en âge de procréer dans le monde.</w:t>
      </w:r>
    </w:p>
    <w:p w:rsidR="00912D33" w:rsidRP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Le sida est désormais la principale cause de décès chez les adolescents (âgés de 10 à 19 ans) en Afrique et la deuxième cause de décès parmi les adolescents dans le monde.</w:t>
      </w:r>
    </w:p>
    <w:p w:rsidR="00912D33" w:rsidRDefault="00912D33" w:rsidP="008958A0">
      <w:pPr>
        <w:spacing w:before="100" w:beforeAutospacing="1" w:after="100" w:afterAutospacing="1" w:line="240" w:lineRule="auto"/>
        <w:jc w:val="both"/>
        <w:rPr>
          <w:rFonts w:ascii="Agency FB" w:hAnsi="Agency FB"/>
        </w:rPr>
      </w:pPr>
      <w:r w:rsidRPr="00912D33">
        <w:rPr>
          <w:rFonts w:ascii="Agency FB" w:hAnsi="Agency FB"/>
        </w:rPr>
        <w:t>Plus de 6,2 millions de décès dus au paludisme ont été évités entre 2000 et 2015, principalement parmi les enfants de moins de cinq ans en Afrique subsaharienne. Le taux mondial d’incidence du paludisme a diminué d’environ 37% et le taux de mortalité de 58%.</w:t>
      </w:r>
    </w:p>
    <w:p w:rsidR="00912D33" w:rsidRPr="00912D33" w:rsidRDefault="00912D33" w:rsidP="008958A0">
      <w:pPr>
        <w:spacing w:after="0" w:line="240" w:lineRule="auto"/>
        <w:jc w:val="both"/>
        <w:rPr>
          <w:rFonts w:ascii="Agency FB" w:eastAsia="Times New Roman" w:hAnsi="Agency FB" w:cs="Times New Roman"/>
        </w:rPr>
      </w:pPr>
      <w:r w:rsidRPr="00912D33">
        <w:rPr>
          <w:rFonts w:ascii="Agency FB" w:eastAsia="Times New Roman" w:hAnsi="Agency FB" w:cs="Times New Roman"/>
          <w:shd w:val="clear" w:color="auto" w:fill="FFFFFF"/>
        </w:rPr>
        <w:lastRenderedPageBreak/>
        <w:t>3.1 D’ici à 2030, faire passer le taux mondial de mortalité maternelle au-dessous de 70 pour 100 000 naissances vivantes</w:t>
      </w:r>
    </w:p>
    <w:p w:rsidR="00912D33" w:rsidRPr="00912D33" w:rsidRDefault="00912D33" w:rsidP="008958A0">
      <w:pPr>
        <w:spacing w:after="374" w:line="240" w:lineRule="auto"/>
        <w:jc w:val="both"/>
        <w:rPr>
          <w:rFonts w:ascii="Agency FB" w:eastAsia="Times New Roman" w:hAnsi="Agency FB" w:cs="Times New Roman"/>
        </w:rPr>
      </w:pPr>
      <w:r w:rsidRPr="00912D33">
        <w:rPr>
          <w:rFonts w:ascii="Agency FB" w:eastAsia="Times New Roman" w:hAnsi="Agency FB" w:cs="Times New Roman"/>
        </w:rPr>
        <w:t>3.2 D’ici à 2030, éliminer les décès évitables de nouveau-nés et d’enfants de moins de 5 ans, tous les pays devant chercher à ramener la mortalité néonatale à 12 pour 1 000 naissances vivantes au plus et la mortalité des enfants de moins de 5 ans à 25 pour 1 000 naissances vivantes au plus</w:t>
      </w:r>
    </w:p>
    <w:p w:rsidR="00912D33" w:rsidRPr="00912D33" w:rsidRDefault="00912D33" w:rsidP="008958A0">
      <w:pPr>
        <w:spacing w:after="374" w:line="240" w:lineRule="auto"/>
        <w:jc w:val="both"/>
        <w:rPr>
          <w:rFonts w:ascii="Agency FB" w:eastAsia="Times New Roman" w:hAnsi="Agency FB" w:cs="Times New Roman"/>
        </w:rPr>
      </w:pPr>
      <w:r w:rsidRPr="00912D33">
        <w:rPr>
          <w:rFonts w:ascii="Agency FB" w:eastAsia="Times New Roman" w:hAnsi="Agency FB" w:cs="Times New Roman"/>
        </w:rPr>
        <w:t>3.3 D’ici à 2030, mettre fin à l’épidémie de sida, à la tuberculose, au paludisme et aux maladies tropicales négligées et combattre l’hépatite, les maladies transmises par l’eau et autres maladies transmissibles</w:t>
      </w:r>
    </w:p>
    <w:p w:rsidR="00912D33" w:rsidRPr="00912D33" w:rsidRDefault="00912D33" w:rsidP="008958A0">
      <w:pPr>
        <w:spacing w:after="374" w:line="240" w:lineRule="auto"/>
        <w:jc w:val="both"/>
        <w:rPr>
          <w:rFonts w:ascii="Agency FB" w:eastAsia="Times New Roman" w:hAnsi="Agency FB" w:cs="Times New Roman"/>
        </w:rPr>
      </w:pPr>
      <w:r w:rsidRPr="00912D33">
        <w:rPr>
          <w:rFonts w:ascii="Agency FB" w:eastAsia="Times New Roman" w:hAnsi="Agency FB" w:cs="Times New Roman"/>
        </w:rPr>
        <w:t>3.4 D’ici à 2030, réduire d’un tiers, par la prévention et le traitement, le taux de mortalité prématurée due à des maladies non transmissibles et promouvoir la santé mentale et le bien-être</w:t>
      </w:r>
    </w:p>
    <w:p w:rsidR="00912D33" w:rsidRPr="00912D33" w:rsidRDefault="00912D33" w:rsidP="008958A0">
      <w:pPr>
        <w:spacing w:after="374" w:line="240" w:lineRule="auto"/>
        <w:jc w:val="both"/>
        <w:rPr>
          <w:rFonts w:ascii="Agency FB" w:eastAsia="Times New Roman" w:hAnsi="Agency FB" w:cs="Times New Roman"/>
        </w:rPr>
      </w:pPr>
      <w:r w:rsidRPr="00912D33">
        <w:rPr>
          <w:rFonts w:ascii="Agency FB" w:eastAsia="Times New Roman" w:hAnsi="Agency FB" w:cs="Times New Roman"/>
        </w:rPr>
        <w:t xml:space="preserve">3.5 Renforcer la prévention et le traitement de l’abus de substances </w:t>
      </w:r>
      <w:r w:rsidR="00DD5733" w:rsidRPr="00912D33">
        <w:rPr>
          <w:rFonts w:ascii="Agency FB" w:eastAsia="Times New Roman" w:hAnsi="Agency FB" w:cs="Times New Roman"/>
        </w:rPr>
        <w:t>psycho actives</w:t>
      </w:r>
      <w:r w:rsidRPr="00912D33">
        <w:rPr>
          <w:rFonts w:ascii="Agency FB" w:eastAsia="Times New Roman" w:hAnsi="Agency FB" w:cs="Times New Roman"/>
        </w:rPr>
        <w:t>, notamment de stupéfiants et d’alcool</w:t>
      </w:r>
    </w:p>
    <w:p w:rsidR="00912D33" w:rsidRPr="00912D33" w:rsidRDefault="00912D33" w:rsidP="008958A0">
      <w:pPr>
        <w:spacing w:after="374" w:line="240" w:lineRule="auto"/>
        <w:jc w:val="both"/>
        <w:rPr>
          <w:rFonts w:ascii="Agency FB" w:eastAsia="Times New Roman" w:hAnsi="Agency FB" w:cs="Times New Roman"/>
        </w:rPr>
      </w:pPr>
      <w:r w:rsidRPr="00912D33">
        <w:rPr>
          <w:rFonts w:ascii="Agency FB" w:eastAsia="Times New Roman" w:hAnsi="Agency FB" w:cs="Times New Roman"/>
        </w:rPr>
        <w:t>3.6 D’ici à 2020, diminuer de moitié à l’échelle mondiale le nombre de décès et de blessures dus à des accidents de la route</w:t>
      </w:r>
    </w:p>
    <w:p w:rsidR="00912D33" w:rsidRPr="00912D33" w:rsidRDefault="00912D33" w:rsidP="008958A0">
      <w:pPr>
        <w:spacing w:after="374" w:line="240" w:lineRule="auto"/>
        <w:jc w:val="both"/>
        <w:rPr>
          <w:rFonts w:ascii="Agency FB" w:eastAsia="Times New Roman" w:hAnsi="Agency FB" w:cs="Times New Roman"/>
        </w:rPr>
      </w:pPr>
      <w:r w:rsidRPr="00912D33">
        <w:rPr>
          <w:rFonts w:ascii="Agency FB" w:eastAsia="Times New Roman" w:hAnsi="Agency FB" w:cs="Times New Roman"/>
        </w:rPr>
        <w:t>3.7 D’ici à 2030, assurer l’accès de tous à des services de soins de santé sexuelle et procréative, y compris à des fins de planification familiale, d’information et d’éducation, et la prise en compte de la santé procréative dans les stratégies et programmes nationaux</w:t>
      </w:r>
    </w:p>
    <w:p w:rsidR="00912D33" w:rsidRPr="00912D33" w:rsidRDefault="00912D33" w:rsidP="008958A0">
      <w:pPr>
        <w:spacing w:after="374" w:line="240" w:lineRule="auto"/>
        <w:jc w:val="both"/>
        <w:rPr>
          <w:rFonts w:ascii="Agency FB" w:eastAsia="Times New Roman" w:hAnsi="Agency FB" w:cs="Times New Roman"/>
        </w:rPr>
      </w:pPr>
      <w:r w:rsidRPr="00912D33">
        <w:rPr>
          <w:rFonts w:ascii="Agency FB" w:eastAsia="Times New Roman" w:hAnsi="Agency FB" w:cs="Times New Roman"/>
        </w:rPr>
        <w:t>3.8 Faire en sorte que chacun bénéficie d’une couverture sanitaire universelle, comprenant une protection contre les risques financiers et donnant accès à des services de santé essentiels de qualité et à des médicaments et vaccins essentiels sûrs, efficaces, de qualité et d’un coût abordable</w:t>
      </w:r>
    </w:p>
    <w:p w:rsidR="00912D33" w:rsidRPr="00912D33" w:rsidRDefault="00912D33" w:rsidP="008958A0">
      <w:pPr>
        <w:spacing w:after="374" w:line="240" w:lineRule="auto"/>
        <w:jc w:val="both"/>
        <w:rPr>
          <w:rFonts w:ascii="Agency FB" w:eastAsia="Times New Roman" w:hAnsi="Agency FB" w:cs="Times New Roman"/>
        </w:rPr>
      </w:pPr>
      <w:r w:rsidRPr="00912D33">
        <w:rPr>
          <w:rFonts w:ascii="Agency FB" w:eastAsia="Times New Roman" w:hAnsi="Agency FB" w:cs="Times New Roman"/>
        </w:rPr>
        <w:t>3.9 D’ici à 2030, réduire nettement le nombre de décès et de maladies dus à des substances chimiques dangereuses et la pollution et à la contamination de l’air, de l’eau et du sol</w:t>
      </w:r>
    </w:p>
    <w:p w:rsidR="00912D33" w:rsidRPr="00912D33" w:rsidRDefault="00912D33" w:rsidP="008958A0">
      <w:pPr>
        <w:spacing w:after="374" w:line="240" w:lineRule="auto"/>
        <w:jc w:val="both"/>
        <w:rPr>
          <w:rFonts w:ascii="Agency FB" w:eastAsia="Times New Roman" w:hAnsi="Agency FB" w:cs="Times New Roman"/>
        </w:rPr>
      </w:pPr>
      <w:proofErr w:type="gramStart"/>
      <w:r w:rsidRPr="00912D33">
        <w:rPr>
          <w:rFonts w:ascii="Agency FB" w:eastAsia="Times New Roman" w:hAnsi="Agency FB" w:cs="Times New Roman"/>
        </w:rPr>
        <w:t>3.</w:t>
      </w:r>
      <w:proofErr w:type="spellStart"/>
      <w:r w:rsidRPr="00912D33">
        <w:rPr>
          <w:rFonts w:ascii="Agency FB" w:eastAsia="Times New Roman" w:hAnsi="Agency FB" w:cs="Times New Roman"/>
        </w:rPr>
        <w:t>a</w:t>
      </w:r>
      <w:proofErr w:type="spellEnd"/>
      <w:proofErr w:type="gramEnd"/>
      <w:r w:rsidRPr="00912D33">
        <w:rPr>
          <w:rFonts w:ascii="Agency FB" w:eastAsia="Times New Roman" w:hAnsi="Agency FB" w:cs="Times New Roman"/>
        </w:rPr>
        <w:t xml:space="preserve"> Renforcer dans tous les pays, selon qu’il convient, l’application de la Convention-cadre de l’Organisation mondiale de la Santé pour la lutte antitabac</w:t>
      </w:r>
    </w:p>
    <w:p w:rsidR="00912D33" w:rsidRPr="00912D33" w:rsidRDefault="00912D33" w:rsidP="008958A0">
      <w:pPr>
        <w:spacing w:after="374" w:line="240" w:lineRule="auto"/>
        <w:jc w:val="both"/>
        <w:rPr>
          <w:rFonts w:ascii="Agency FB" w:eastAsia="Times New Roman" w:hAnsi="Agency FB" w:cs="Times New Roman"/>
        </w:rPr>
      </w:pPr>
      <w:r w:rsidRPr="00912D33">
        <w:rPr>
          <w:rFonts w:ascii="Agency FB" w:eastAsia="Times New Roman" w:hAnsi="Agency FB" w:cs="Times New Roman"/>
        </w:rPr>
        <w:t xml:space="preserve">3.b Appuyer la recherche et la mise au point de vaccins et de médicaments contre les maladies, transmissibles ou non, qui touchent principalement les habitants des pays en développement, donner accès, à un coût abordable, à des médicaments et vaccins essentiels, conformément à la Déclaration de Doha sur l’Accord sur les ADPIC et la santé publique, qui réaffirme le droit qu’ont les pays en développement de tirer pleinement parti des dispositions </w:t>
      </w:r>
      <w:r w:rsidRPr="00912D33">
        <w:rPr>
          <w:rFonts w:ascii="Agency FB" w:eastAsia="Times New Roman" w:hAnsi="Agency FB" w:cs="Times New Roman"/>
        </w:rPr>
        <w:t>de l’Accord sur les aspects des droits de propriété intellectuelle qui touchent au commerce relatives à la marge de manœuvre nécessaire pour protéger la santé publique et, en particulier, assurer l’accès universel aux médicaments</w:t>
      </w:r>
    </w:p>
    <w:p w:rsidR="00912D33" w:rsidRPr="00912D33" w:rsidRDefault="00912D33" w:rsidP="008958A0">
      <w:pPr>
        <w:spacing w:after="374" w:line="240" w:lineRule="auto"/>
        <w:jc w:val="both"/>
        <w:rPr>
          <w:rFonts w:ascii="Agency FB" w:eastAsia="Times New Roman" w:hAnsi="Agency FB" w:cs="Times New Roman"/>
        </w:rPr>
      </w:pPr>
      <w:proofErr w:type="gramStart"/>
      <w:r w:rsidRPr="00912D33">
        <w:rPr>
          <w:rFonts w:ascii="Agency FB" w:eastAsia="Times New Roman" w:hAnsi="Agency FB" w:cs="Times New Roman"/>
        </w:rPr>
        <w:t>3.c</w:t>
      </w:r>
      <w:proofErr w:type="gramEnd"/>
      <w:r w:rsidRPr="00912D33">
        <w:rPr>
          <w:rFonts w:ascii="Agency FB" w:eastAsia="Times New Roman" w:hAnsi="Agency FB" w:cs="Times New Roman"/>
        </w:rPr>
        <w:t xml:space="preserve"> Accroître considérablement le budget de la santé et le recrutement, le perfectionnement, la formation et le maintien en poste du personnel de santé dans les pays en développement, notamment dans les pays les moins avancés et les petits États insulaires en développement</w:t>
      </w:r>
    </w:p>
    <w:p w:rsidR="00912D33" w:rsidRPr="00912D33" w:rsidRDefault="00912D33" w:rsidP="008958A0">
      <w:pPr>
        <w:spacing w:after="374" w:line="240" w:lineRule="auto"/>
        <w:jc w:val="both"/>
        <w:rPr>
          <w:rFonts w:ascii="Agency FB" w:eastAsia="Times New Roman" w:hAnsi="Agency FB" w:cs="Times New Roman"/>
        </w:rPr>
      </w:pPr>
      <w:proofErr w:type="gramStart"/>
      <w:r w:rsidRPr="00912D33">
        <w:rPr>
          <w:rFonts w:ascii="Agency FB" w:eastAsia="Times New Roman" w:hAnsi="Agency FB" w:cs="Times New Roman"/>
        </w:rPr>
        <w:t>3.d</w:t>
      </w:r>
      <w:proofErr w:type="gramEnd"/>
      <w:r w:rsidRPr="00912D33">
        <w:rPr>
          <w:rFonts w:ascii="Agency FB" w:eastAsia="Times New Roman" w:hAnsi="Agency FB" w:cs="Times New Roman"/>
        </w:rPr>
        <w:t xml:space="preserve"> Renforcer les moyens dont disposent tous les pays, en particulier les pays en développement, en matière d’alerte rapide, de réduction des risques et de gestion des risques sanitaires nationaux et mondiaux</w:t>
      </w:r>
      <w:r w:rsidR="008958A0">
        <w:rPr>
          <w:rFonts w:ascii="Agency FB" w:eastAsia="Times New Roman" w:hAnsi="Agency FB" w:cs="Times New Roman"/>
        </w:rPr>
        <w:t>.</w:t>
      </w:r>
    </w:p>
    <w:p w:rsidR="000525F3" w:rsidRPr="005533DB" w:rsidRDefault="00912D33" w:rsidP="00912D33">
      <w:pPr>
        <w:shd w:val="clear" w:color="auto" w:fill="92D050"/>
        <w:jc w:val="both"/>
        <w:rPr>
          <w:rFonts w:ascii="Agency FB" w:eastAsia="Times New Roman" w:hAnsi="Agency FB" w:cstheme="minorHAnsi"/>
          <w:b/>
          <w:bCs/>
          <w:kern w:val="36"/>
        </w:rPr>
      </w:pPr>
      <w:r w:rsidRPr="00055AAA">
        <w:rPr>
          <w:rFonts w:ascii="Agency FB" w:eastAsia="Times New Roman" w:hAnsi="Agency FB" w:cstheme="minorHAnsi"/>
          <w:b/>
          <w:bCs/>
          <w:kern w:val="36"/>
          <w:u w:val="single"/>
        </w:rPr>
        <w:t xml:space="preserve"> </w:t>
      </w:r>
      <w:r w:rsidR="000525F3" w:rsidRPr="00055AAA">
        <w:rPr>
          <w:rFonts w:ascii="Agency FB" w:eastAsia="Times New Roman" w:hAnsi="Agency FB" w:cstheme="minorHAnsi"/>
          <w:b/>
          <w:bCs/>
          <w:kern w:val="36"/>
          <w:u w:val="single"/>
        </w:rPr>
        <w:t>Objectif 4</w:t>
      </w:r>
      <w:r w:rsidR="000525F3" w:rsidRPr="005533DB">
        <w:rPr>
          <w:rFonts w:ascii="Agency FB" w:eastAsia="Times New Roman" w:hAnsi="Agency FB" w:cstheme="minorHAnsi"/>
          <w:b/>
          <w:bCs/>
          <w:kern w:val="36"/>
        </w:rPr>
        <w:t xml:space="preserve"> : Assurer l’accès de tous à une éducation de qualité, sur un pied d’égalité, et promouvoir les possibilités d’apprentissage tout au long de la vie</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Les inscriptions dans l’enseignement primaire dans les pays en développement ont atteint 91%, mais 57 millions d’enfants n’ont toujours pas accès à la scolarité</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Plus de la moitié des enfants qui ne sont pas inscrits à l’école vivent en Afrique sub-saharienne</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On estime que 50 % des enfants en âge de fréquenter l’école primaire qui ne sont pas scolarisés vivent dans des zones touchées par un conflit</w:t>
      </w:r>
    </w:p>
    <w:p w:rsid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rPr>
        <w:t>617 millions de jeunes dans le monde manquent de compétences de base en mathématiques et en alphabétisation.</w:t>
      </w:r>
    </w:p>
    <w:p w:rsidR="00ED5261" w:rsidRPr="00ED5261" w:rsidRDefault="00ED5261" w:rsidP="008958A0">
      <w:pPr>
        <w:spacing w:before="100" w:beforeAutospacing="1" w:after="100" w:afterAutospacing="1" w:line="240" w:lineRule="auto"/>
        <w:jc w:val="both"/>
        <w:rPr>
          <w:rFonts w:ascii="Agency FB" w:eastAsia="Times New Roman" w:hAnsi="Agency FB" w:cs="Times New Roman"/>
        </w:rPr>
      </w:pPr>
      <w:r w:rsidRPr="00ED5261">
        <w:rPr>
          <w:rFonts w:ascii="Agency FB" w:eastAsia="Times New Roman" w:hAnsi="Agency FB" w:cs="Times New Roman"/>
          <w:noProof/>
        </w:rPr>
        <w:drawing>
          <wp:inline distT="0" distB="0" distL="0" distR="0">
            <wp:extent cx="2857499" cy="2295525"/>
            <wp:effectExtent l="19050" t="0" r="1" b="0"/>
            <wp:docPr id="3" name="Image 5" descr="https://i2.wp.com/www.un.org/sustainabledevelopment/fr/wp-content/uploads/sites/4/2018/08/goal4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2.wp.com/www.un.org/sustainabledevelopment/fr/wp-content/uploads/sites/4/2018/08/goal4_c_image.jpg?resize=300%2C300&amp;ssl=1"/>
                    <pic:cNvPicPr>
                      <a:picLocks noChangeAspect="1" noChangeArrowheads="1"/>
                    </pic:cNvPicPr>
                  </pic:nvPicPr>
                  <pic:blipFill>
                    <a:blip r:embed="rId17" cstate="print"/>
                    <a:srcRect/>
                    <a:stretch>
                      <a:fillRect/>
                    </a:stretch>
                  </pic:blipFill>
                  <pic:spPr bwMode="auto">
                    <a:xfrm>
                      <a:off x="0" y="0"/>
                      <a:ext cx="2861945" cy="2299096"/>
                    </a:xfrm>
                    <a:prstGeom prst="rect">
                      <a:avLst/>
                    </a:prstGeom>
                    <a:noFill/>
                    <a:ln w="9525">
                      <a:noFill/>
                      <a:miter lim="800000"/>
                      <a:headEnd/>
                      <a:tailEnd/>
                    </a:ln>
                  </pic:spPr>
                </pic:pic>
              </a:graphicData>
            </a:graphic>
          </wp:inline>
        </w:drawing>
      </w:r>
    </w:p>
    <w:p w:rsidR="00B12046" w:rsidRPr="00B12046" w:rsidRDefault="00B12046" w:rsidP="008958A0">
      <w:pPr>
        <w:spacing w:after="0" w:line="240" w:lineRule="auto"/>
        <w:jc w:val="both"/>
        <w:rPr>
          <w:rFonts w:ascii="Agency FB" w:eastAsia="Times New Roman" w:hAnsi="Agency FB" w:cs="Times New Roman"/>
        </w:rPr>
      </w:pPr>
      <w:r w:rsidRPr="00B12046">
        <w:rPr>
          <w:rFonts w:ascii="Agency FB" w:eastAsia="Times New Roman" w:hAnsi="Agency FB" w:cs="Times New Roman"/>
          <w:shd w:val="clear" w:color="auto" w:fill="FFFFFF"/>
        </w:rPr>
        <w:t xml:space="preserve">4.1 D’ici à 2030, faire en sorte que toutes les filles et tous les garçons suivent, sur un pied d’égalité, un cycle complet </w:t>
      </w:r>
      <w:r w:rsidRPr="00B12046">
        <w:rPr>
          <w:rFonts w:ascii="Agency FB" w:eastAsia="Times New Roman" w:hAnsi="Agency FB" w:cs="Times New Roman"/>
          <w:shd w:val="clear" w:color="auto" w:fill="FFFFFF"/>
        </w:rPr>
        <w:lastRenderedPageBreak/>
        <w:t>d’enseignement primaire et secondaire gratuit et de qualité, qui débouche sur un apprentissage véritablement utile</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4.2 D’ici à 2030, faire en sorte que toutes les filles et tous les garçons aient accès à des activités de développement et de soins de la petite enfance et à une éducation préscolaire de qualité qui les préparent à suivre un enseignement primaire</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4.3 D’ici à 2030, faire en sorte que les femmes et les hommes aient tous accès dans des conditions d’égalité à un enseignement technique, professionnel ou tertiaire, y compris universitaire, de qualité et d’un coût abordable</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4.4 D’ici à 2030, augmenter considérablement le nombre de jeunes et d’adultes disposant des compétences, notamment techniques et professionnelles, nécessaires à l’emploi, à l’obtention d’un travail décent et à l’entrepreneuriat</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4.5 D’ici à 2030, éliminer les inégalités entre les sexes dans le domaine de l’éducation et assurer l’égalité d’accès des personnes vulnérables, y compris les personnes handicapées, les autochtones et les enfants en situation vulnérable, à tous les niveaux d’enseignement et de formation professionnelle</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4.6 D’ici à 2030, veiller à ce que tous les jeunes et une proportion considérable d’adultes, hommes et femmes, sachent lire, écrire et compter</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4.7 D’ici à 2030, faire en sorte que tous les élèves acquièrent les connaissances et compétences nécessaires pour promouvoir le développement durable, notamment par l’éducation en faveur du développement et de modes de vie durables, des droits de l’homme, de l’égalité des sexes, de la promotion d’une culture de paix et de non-violence, de la citoyenneté mondiale et de l’appréciation de la diversité culturelle et de la contribution de la culture au développement durable</w:t>
      </w:r>
      <w:r w:rsidR="008958A0">
        <w:rPr>
          <w:rFonts w:ascii="Agency FB" w:eastAsia="Times New Roman" w:hAnsi="Agency FB" w:cs="Times New Roman"/>
        </w:rPr>
        <w:t>.</w:t>
      </w:r>
    </w:p>
    <w:p w:rsidR="00B12046" w:rsidRPr="00B12046" w:rsidRDefault="00636AE7"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 xml:space="preserve">4. </w:t>
      </w:r>
      <w:proofErr w:type="spellStart"/>
      <w:r w:rsidRPr="00B12046">
        <w:rPr>
          <w:rFonts w:ascii="Agency FB" w:eastAsia="Times New Roman" w:hAnsi="Agency FB" w:cs="Times New Roman"/>
        </w:rPr>
        <w:t>a</w:t>
      </w:r>
      <w:proofErr w:type="spellEnd"/>
      <w:r w:rsidR="00B12046" w:rsidRPr="00B12046">
        <w:rPr>
          <w:rFonts w:ascii="Agency FB" w:eastAsia="Times New Roman" w:hAnsi="Agency FB" w:cs="Times New Roman"/>
        </w:rPr>
        <w:t xml:space="preserve"> Faire construire des établissements scolaires qui soient adaptés aux enfants, aux personnes handicapées et aux deux sexes ou adapter les établissements existants à cette fin et fournir un cadre d’apprentissage effectif qui soit sûr, exempt de violence et accessible à tous</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4.b D’ici à 2020, augmenter considérablement à l’échelle mondiale le nombre de bourses d’études offertes aux pays en développement, en particulier aux pays les moins avancés, aux petits États insulaires en développement et aux pays d’Afrique, pour financer le suivi d’études supérieures, y compris la formation professionnelle, les cursus informatiques, techniques et scientifiques et les études d’ingénieur, dans des pays développés et d’autres pays en développement</w:t>
      </w:r>
    </w:p>
    <w:p w:rsidR="00B12046" w:rsidRPr="00B12046" w:rsidRDefault="00636AE7"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4. c</w:t>
      </w:r>
      <w:r w:rsidR="00B12046" w:rsidRPr="00B12046">
        <w:rPr>
          <w:rFonts w:ascii="Agency FB" w:eastAsia="Times New Roman" w:hAnsi="Agency FB" w:cs="Times New Roman"/>
        </w:rPr>
        <w:t xml:space="preserve"> D’ici à 2030, accroître considérablement le nombre d’enseignants qualifiés, notamment au moyen de la coopération internationale pour la formation d’enseignants dans les pays en développement, surtout dans les pays les moins avancés et les petits États insulaires en développement</w:t>
      </w:r>
      <w:r w:rsidR="008958A0">
        <w:rPr>
          <w:rFonts w:ascii="Agency FB" w:eastAsia="Times New Roman" w:hAnsi="Agency FB" w:cs="Times New Roman"/>
        </w:rPr>
        <w:t>.</w:t>
      </w:r>
    </w:p>
    <w:p w:rsidR="000525F3" w:rsidRPr="005533DB" w:rsidRDefault="000525F3" w:rsidP="00055AAA">
      <w:pPr>
        <w:shd w:val="clear" w:color="auto" w:fill="92D050"/>
        <w:jc w:val="both"/>
        <w:rPr>
          <w:rFonts w:ascii="Agency FB" w:eastAsia="Times New Roman" w:hAnsi="Agency FB" w:cstheme="minorHAnsi"/>
          <w:b/>
          <w:bCs/>
          <w:kern w:val="36"/>
        </w:rPr>
      </w:pPr>
      <w:r w:rsidRPr="00055AAA">
        <w:rPr>
          <w:rFonts w:ascii="Agency FB" w:eastAsia="Times New Roman" w:hAnsi="Agency FB" w:cstheme="minorHAnsi"/>
          <w:b/>
          <w:bCs/>
          <w:kern w:val="36"/>
          <w:u w:val="single"/>
        </w:rPr>
        <w:t>Objectif 5</w:t>
      </w:r>
      <w:r w:rsidRPr="005533DB">
        <w:rPr>
          <w:rFonts w:ascii="Agency FB" w:eastAsia="Times New Roman" w:hAnsi="Agency FB" w:cstheme="minorHAnsi"/>
          <w:b/>
          <w:bCs/>
          <w:kern w:val="36"/>
        </w:rPr>
        <w:t xml:space="preserve"> : Parvenir à l’égalité des sexes et autonomiser toutes les femmes et les filles</w:t>
      </w:r>
    </w:p>
    <w:p w:rsidR="000E41C2" w:rsidRDefault="000E41C2" w:rsidP="000E41C2">
      <w:pPr>
        <w:jc w:val="center"/>
        <w:rPr>
          <w:rFonts w:ascii="Agency FB" w:eastAsia="Times New Roman" w:hAnsi="Agency FB" w:cstheme="minorHAnsi"/>
          <w:bCs/>
          <w:kern w:val="36"/>
        </w:rPr>
      </w:pPr>
      <w:r>
        <w:rPr>
          <w:noProof/>
        </w:rPr>
        <w:drawing>
          <wp:inline distT="0" distB="0" distL="0" distR="0">
            <wp:extent cx="2857500" cy="2095500"/>
            <wp:effectExtent l="19050" t="0" r="0" b="0"/>
            <wp:docPr id="17" name="Image 17" descr="https://i0.wp.com/www.un.org/sustainabledevelopment/fr/wp-content/uploads/sites/4/2018/08/goal5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0.wp.com/www.un.org/sustainabledevelopment/fr/wp-content/uploads/sites/4/2018/08/goal5_c_image.jpg?resize=300%2C300&amp;ssl=1"/>
                    <pic:cNvPicPr>
                      <a:picLocks noChangeAspect="1" noChangeArrowheads="1"/>
                    </pic:cNvPicPr>
                  </pic:nvPicPr>
                  <pic:blipFill>
                    <a:blip r:embed="rId22" cstate="print"/>
                    <a:srcRect/>
                    <a:stretch>
                      <a:fillRect/>
                    </a:stretch>
                  </pic:blipFill>
                  <pic:spPr bwMode="auto">
                    <a:xfrm>
                      <a:off x="0" y="0"/>
                      <a:ext cx="2861945" cy="2098760"/>
                    </a:xfrm>
                    <a:prstGeom prst="rect">
                      <a:avLst/>
                    </a:prstGeom>
                    <a:noFill/>
                    <a:ln w="9525">
                      <a:noFill/>
                      <a:miter lim="800000"/>
                      <a:headEnd/>
                      <a:tailEnd/>
                    </a:ln>
                  </pic:spPr>
                </pic:pic>
              </a:graphicData>
            </a:graphic>
          </wp:inline>
        </w:drawing>
      </w:r>
    </w:p>
    <w:p w:rsidR="007202ED" w:rsidRPr="005533DB"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bCs/>
          <w:kern w:val="36"/>
        </w:rPr>
        <w:t>Mettre fin, partout dans le monde, à toutes les formes de discriminations à l’égard des femmes et des filles (cible5.1)</w:t>
      </w:r>
    </w:p>
    <w:p w:rsidR="007202ED" w:rsidRPr="005533DB"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bCs/>
          <w:kern w:val="36"/>
        </w:rPr>
        <w:t>Entreprendre des réformes visant à donner aux femmes les mêmes droits aux ressources économiques, ainsi que l’accès à la propriété et au contrôle des terres et d’autres formes de propriétés, aux services financiers, à l’héritage et aux ressources naturelles, dans le respect de la législation interne (cible 5.a)</w:t>
      </w:r>
    </w:p>
    <w:p w:rsidR="004271A8" w:rsidRDefault="00F73719" w:rsidP="008958A0">
      <w:pPr>
        <w:spacing w:line="240" w:lineRule="auto"/>
        <w:jc w:val="both"/>
        <w:rPr>
          <w:rFonts w:ascii="Agency FB" w:eastAsia="Times New Roman" w:hAnsi="Agency FB" w:cstheme="minorHAnsi"/>
          <w:bCs/>
          <w:kern w:val="36"/>
        </w:rPr>
      </w:pPr>
      <w:r w:rsidRPr="005533DB">
        <w:rPr>
          <w:rFonts w:ascii="Agency FB" w:eastAsia="Times New Roman" w:hAnsi="Agency FB" w:cstheme="minorHAnsi"/>
          <w:bCs/>
          <w:kern w:val="36"/>
        </w:rPr>
        <w:t>Garantir l’égalité d’accès des femmes et des filles à l’éducation, aux soins de santé, à un travail décent et à la représentation dans les processus de prise de décisions politiques et économiques nourrira l’instauration d’économies durables et sera bénéfique aux</w:t>
      </w:r>
      <w:r w:rsidRPr="005533DB">
        <w:rPr>
          <w:rFonts w:ascii="Agency FB" w:eastAsia="Times New Roman" w:hAnsi="Agency FB" w:cstheme="minorHAnsi"/>
          <w:b/>
          <w:bCs/>
          <w:kern w:val="36"/>
        </w:rPr>
        <w:t xml:space="preserve"> </w:t>
      </w:r>
      <w:r w:rsidRPr="005533DB">
        <w:rPr>
          <w:rFonts w:ascii="Agency FB" w:eastAsia="Times New Roman" w:hAnsi="Agency FB" w:cstheme="minorHAnsi"/>
          <w:bCs/>
          <w:kern w:val="36"/>
        </w:rPr>
        <w:t>sociétés et à l’ensemble de l’humanité;</w:t>
      </w:r>
    </w:p>
    <w:p w:rsidR="00B12046" w:rsidRPr="00B12046" w:rsidRDefault="00B12046" w:rsidP="008958A0">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Environ les deux tiers des pays des régions en développement ont atteint l’égalité des sexes dans l’enseignement primaire</w:t>
      </w:r>
    </w:p>
    <w:p w:rsidR="00B12046" w:rsidRPr="00B12046" w:rsidRDefault="00B12046" w:rsidP="008958A0">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En Afrique subsaharienne, en Océanie et en Asie occidentale, les filles rencontrent encore des obstacles pour entrer à l’école primaire et secondaire</w:t>
      </w:r>
    </w:p>
    <w:p w:rsidR="00B12046" w:rsidRPr="00B12046" w:rsidRDefault="00B12046" w:rsidP="008958A0">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En Afrique du Nord, les femmes représentent moins de 20% de l’emploi salarié dans le secteur non agricole. Dans le reste du monde, la proportion de femmes dans l’emploi salarié hors secteur agricole a augmenté de 35% en 1990 à 41% en 2015</w:t>
      </w:r>
    </w:p>
    <w:p w:rsidR="00B12046" w:rsidRPr="00B12046" w:rsidRDefault="00B12046" w:rsidP="008958A0">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Dans 46 pays, les femmes occupent aujourd’hui plus de 30 % des sièges dans au moins une chambre du Parlement national</w:t>
      </w:r>
    </w:p>
    <w:p w:rsidR="00B12046" w:rsidRPr="00B12046" w:rsidRDefault="00B12046" w:rsidP="008958A0">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lastRenderedPageBreak/>
        <w:t>En Asie du Sud, le risque de se marier chez l’enfant a diminué de plus de 40% depuis 2000.</w:t>
      </w:r>
    </w:p>
    <w:p w:rsidR="00B12046" w:rsidRDefault="00B12046" w:rsidP="008958A0">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Les taux de mutilations génitales féminines chez les filles âgées de 15 à 19 ans dans les 30 pays où la pratique est concentrée sont passés de 1 fille sur 2 en 2000 à 1 fille sur 3 en 2017.</w:t>
      </w:r>
    </w:p>
    <w:p w:rsidR="00B12046" w:rsidRPr="00B12046" w:rsidRDefault="00B12046" w:rsidP="008958A0">
      <w:pPr>
        <w:spacing w:after="0" w:line="240" w:lineRule="auto"/>
        <w:jc w:val="both"/>
        <w:rPr>
          <w:rFonts w:ascii="Agency FB" w:eastAsia="Times New Roman" w:hAnsi="Agency FB" w:cs="Times New Roman"/>
        </w:rPr>
      </w:pPr>
      <w:r w:rsidRPr="00B12046">
        <w:rPr>
          <w:rFonts w:ascii="Agency FB" w:eastAsia="Times New Roman" w:hAnsi="Agency FB" w:cs="Times New Roman"/>
          <w:shd w:val="clear" w:color="auto" w:fill="FFFFFF"/>
        </w:rPr>
        <w:t>5.1 Mettre fin, dans le monde entier, à toutes les formes de discrimination à l’égard des femmes et des filles</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5.2 Éliminer de la vie publique et de la vie privée toutes les formes de violence faite aux femmes et aux filles, y compris la traite et l’exploitation sexuelle et d’autres types d’exploitation</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5.3 Éliminer toutes les pratiques préjudiciables, telles que le mariage des enfants, le mariage précoce ou forcé et la mutilation génitale féminine</w:t>
      </w:r>
    </w:p>
    <w:p w:rsidR="008958A0"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5.4 Faire une place aux soins et travaux domestiques non rémunérés et les valoriser, par l’apport de services publics, d’infrastructures et de politiques de protection sociale et la promotion du partage des responsabilités dans le ménage et la famille, en fonction du contexte national</w:t>
      </w:r>
      <w:r w:rsidR="008958A0">
        <w:rPr>
          <w:rFonts w:ascii="Agency FB" w:eastAsia="Times New Roman" w:hAnsi="Agency FB" w:cs="Times New Roman"/>
        </w:rPr>
        <w:t>.</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5.5 Garantir la participation entière et effective des femmes et leur accès en toute égalité aux fonctions de direction à tous les niveaux de décision, dans la vie politique, économique et publique</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5.6 Assurer l’accès de tous aux soins de santé sexuelle et procréative et faire en sorte que chacun puisse exercer ses droits en matière de procréation, ainsi qu’il a été décidé dans le Programme d’action de la Conférence internationale sur la population et le développement et le Programme d’action de Beijing et les documents finals des conférences d’examen qui ont suivi</w:t>
      </w:r>
    </w:p>
    <w:p w:rsidR="00B12046" w:rsidRPr="00B12046" w:rsidRDefault="00B12046"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5.</w:t>
      </w:r>
      <w:r w:rsidR="007E7AEA">
        <w:rPr>
          <w:rFonts w:ascii="Agency FB" w:eastAsia="Times New Roman" w:hAnsi="Agency FB" w:cs="Times New Roman"/>
        </w:rPr>
        <w:t xml:space="preserve"> </w:t>
      </w:r>
      <w:proofErr w:type="spellStart"/>
      <w:r w:rsidRPr="00B12046">
        <w:rPr>
          <w:rFonts w:ascii="Agency FB" w:eastAsia="Times New Roman" w:hAnsi="Agency FB" w:cs="Times New Roman"/>
        </w:rPr>
        <w:t>a</w:t>
      </w:r>
      <w:proofErr w:type="spellEnd"/>
      <w:r w:rsidRPr="00B12046">
        <w:rPr>
          <w:rFonts w:ascii="Agency FB" w:eastAsia="Times New Roman" w:hAnsi="Agency FB" w:cs="Times New Roman"/>
        </w:rPr>
        <w:t xml:space="preserve"> Entreprendre des réformes visant à donner aux femmes les mêmes droits aux ressources économiques, ainsi qu’à l’accès à la propriété et au contrôle des terres et d’autres formes de propriété, aux services financiers, à l’héritage et aux ressources naturelles, dans le respect du droit interne</w:t>
      </w:r>
    </w:p>
    <w:p w:rsidR="00B12046" w:rsidRPr="00B12046" w:rsidRDefault="00636AE7"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5. b</w:t>
      </w:r>
      <w:r w:rsidR="00B12046" w:rsidRPr="00B12046">
        <w:rPr>
          <w:rFonts w:ascii="Agency FB" w:eastAsia="Times New Roman" w:hAnsi="Agency FB" w:cs="Times New Roman"/>
        </w:rPr>
        <w:t xml:space="preserve"> Renforcer l’utilisation des technologies clefs, en particulier l’informatique et les communications, pour promouvoir l’autonomisation des femmes</w:t>
      </w:r>
    </w:p>
    <w:p w:rsidR="00B12046" w:rsidRDefault="007E7AEA" w:rsidP="008958A0">
      <w:pPr>
        <w:spacing w:after="374" w:line="240" w:lineRule="auto"/>
        <w:jc w:val="both"/>
        <w:rPr>
          <w:rFonts w:ascii="Agency FB" w:eastAsia="Times New Roman" w:hAnsi="Agency FB" w:cs="Times New Roman"/>
        </w:rPr>
      </w:pPr>
      <w:r w:rsidRPr="00B12046">
        <w:rPr>
          <w:rFonts w:ascii="Agency FB" w:eastAsia="Times New Roman" w:hAnsi="Agency FB" w:cs="Times New Roman"/>
        </w:rPr>
        <w:t>5. c</w:t>
      </w:r>
      <w:r w:rsidR="00B12046" w:rsidRPr="00B12046">
        <w:rPr>
          <w:rFonts w:ascii="Agency FB" w:eastAsia="Times New Roman" w:hAnsi="Agency FB" w:cs="Times New Roman"/>
        </w:rPr>
        <w:t xml:space="preserve"> Adopter des politiques bien conçues et des dispositions législatives applicables en faveur de la promotion de l’égalité des sexes et de l’autonomisation de toutes les femmes et de toutes les filles à tous les niveaux et renforcer celles qui existent</w:t>
      </w:r>
    </w:p>
    <w:p w:rsidR="000525F3" w:rsidRPr="00055AAA" w:rsidRDefault="004271A8" w:rsidP="00055AAA">
      <w:pPr>
        <w:shd w:val="clear" w:color="auto" w:fill="92D050"/>
        <w:jc w:val="both"/>
        <w:rPr>
          <w:rFonts w:ascii="Agency FB" w:eastAsia="Times New Roman" w:hAnsi="Agency FB" w:cstheme="minorHAnsi"/>
          <w:kern w:val="36"/>
        </w:rPr>
      </w:pPr>
      <w:r w:rsidRPr="00055AAA">
        <w:rPr>
          <w:rFonts w:ascii="Agency FB" w:eastAsia="Times New Roman" w:hAnsi="Agency FB" w:cstheme="minorHAnsi"/>
          <w:b/>
          <w:bCs/>
          <w:kern w:val="36"/>
          <w:u w:val="single"/>
        </w:rPr>
        <w:t>Objectif 6</w:t>
      </w:r>
      <w:r w:rsidRPr="00055AAA">
        <w:rPr>
          <w:rFonts w:ascii="Agency FB" w:eastAsia="Times New Roman" w:hAnsi="Agency FB" w:cstheme="minorHAnsi"/>
          <w:b/>
          <w:bCs/>
          <w:kern w:val="36"/>
        </w:rPr>
        <w:t xml:space="preserve"> : Garantir l’accès de tous à l’eau et à l’assainissement et assurer une gestion durable des ressources en eau</w:t>
      </w:r>
    </w:p>
    <w:p w:rsidR="007202ED" w:rsidRPr="005533DB" w:rsidRDefault="00055AAA" w:rsidP="008958A0">
      <w:pPr>
        <w:spacing w:line="240" w:lineRule="auto"/>
        <w:jc w:val="both"/>
        <w:rPr>
          <w:rFonts w:ascii="Agency FB" w:eastAsia="Times New Roman" w:hAnsi="Agency FB" w:cstheme="minorHAnsi"/>
          <w:kern w:val="36"/>
        </w:rPr>
      </w:pPr>
      <w:r>
        <w:rPr>
          <w:rFonts w:ascii="Agency FB" w:eastAsia="Times New Roman" w:hAnsi="Agency FB" w:cstheme="minorHAnsi"/>
          <w:bCs/>
          <w:kern w:val="36"/>
        </w:rPr>
        <w:t>Selon les Nations Unies en 2015, a</w:t>
      </w:r>
      <w:r w:rsidR="00F73719" w:rsidRPr="005533DB">
        <w:rPr>
          <w:rFonts w:ascii="Agency FB" w:eastAsia="Times New Roman" w:hAnsi="Agency FB" w:cstheme="minorHAnsi"/>
          <w:bCs/>
          <w:kern w:val="36"/>
        </w:rPr>
        <w:t>u moins 1,8 milliard de personnes dans le monde utilisent une source d’eau potable qui est contaminée par des matières fécales;</w:t>
      </w:r>
    </w:p>
    <w:p w:rsidR="007202ED" w:rsidRPr="005533DB"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bCs/>
          <w:kern w:val="36"/>
        </w:rPr>
        <w:t>2,4 milliards de personnes manquent d’installations sanitaires de base, tels que des toilettes ou de latrines.</w:t>
      </w:r>
    </w:p>
    <w:p w:rsidR="007202ED" w:rsidRPr="005533DB"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bCs/>
          <w:kern w:val="36"/>
        </w:rPr>
        <w:t>Chaque jour, 1 000 enfants meurent de maladies faciles à prévenir en améliorant les conditions d’assainissement et d’hygiène;</w:t>
      </w:r>
    </w:p>
    <w:p w:rsidR="007202ED" w:rsidRPr="005533DB"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bCs/>
          <w:kern w:val="36"/>
        </w:rPr>
        <w:t>Plus de 80% des eaux usées résultant des activités humaines sont déversées dans les rivières ou la mer sans aucune dépollution;</w:t>
      </w:r>
    </w:p>
    <w:p w:rsidR="007202ED" w:rsidRDefault="00F73719" w:rsidP="008958A0">
      <w:pPr>
        <w:spacing w:line="240" w:lineRule="auto"/>
        <w:jc w:val="both"/>
        <w:rPr>
          <w:rFonts w:ascii="Agency FB" w:eastAsia="Times New Roman" w:hAnsi="Agency FB" w:cstheme="minorHAnsi"/>
          <w:bCs/>
          <w:kern w:val="36"/>
        </w:rPr>
      </w:pPr>
      <w:r w:rsidRPr="005533DB">
        <w:rPr>
          <w:rFonts w:ascii="Agency FB" w:eastAsia="Times New Roman" w:hAnsi="Agency FB" w:cstheme="minorHAnsi"/>
          <w:bCs/>
          <w:kern w:val="36"/>
        </w:rPr>
        <w:t>Les inondations représentent 70% des décès liés à des catastrophes causées par des aléas naturels; les enfants sont très vulnérables à ces risques écologiques.</w:t>
      </w:r>
    </w:p>
    <w:p w:rsidR="007B5FA2" w:rsidRDefault="007B5FA2" w:rsidP="004271A8">
      <w:pPr>
        <w:jc w:val="both"/>
        <w:rPr>
          <w:rFonts w:ascii="Agency FB" w:eastAsia="Times New Roman" w:hAnsi="Agency FB" w:cstheme="minorHAnsi"/>
          <w:bCs/>
          <w:kern w:val="36"/>
        </w:rPr>
      </w:pPr>
      <w:r w:rsidRPr="007B5FA2">
        <w:rPr>
          <w:rFonts w:ascii="Agency FB" w:eastAsia="Times New Roman" w:hAnsi="Agency FB" w:cstheme="minorHAnsi"/>
          <w:bCs/>
          <w:noProof/>
          <w:kern w:val="36"/>
        </w:rPr>
        <w:drawing>
          <wp:inline distT="0" distB="0" distL="0" distR="0">
            <wp:extent cx="2857500" cy="2266950"/>
            <wp:effectExtent l="19050" t="0" r="0" b="0"/>
            <wp:docPr id="10" name="Image 20" descr="https://i2.wp.com/www.un.org/sustainabledevelopment/fr/wp-content/uploads/sites/4/2018/08/goal6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i2.wp.com/www.un.org/sustainabledevelopment/fr/wp-content/uploads/sites/4/2018/08/goal6_c_image.jpg?resize=300%2C300&amp;ssl=1"/>
                    <pic:cNvPicPr>
                      <a:picLocks noChangeAspect="1" noChangeArrowheads="1"/>
                    </pic:cNvPicPr>
                  </pic:nvPicPr>
                  <pic:blipFill>
                    <a:blip r:embed="rId23" cstate="print"/>
                    <a:srcRect/>
                    <a:stretch>
                      <a:fillRect/>
                    </a:stretch>
                  </pic:blipFill>
                  <pic:spPr bwMode="auto">
                    <a:xfrm>
                      <a:off x="0" y="0"/>
                      <a:ext cx="2861945" cy="2270477"/>
                    </a:xfrm>
                    <a:prstGeom prst="rect">
                      <a:avLst/>
                    </a:prstGeom>
                    <a:noFill/>
                    <a:ln w="9525">
                      <a:noFill/>
                      <a:miter lim="800000"/>
                      <a:headEnd/>
                      <a:tailEnd/>
                    </a:ln>
                  </pic:spPr>
                </pic:pic>
              </a:graphicData>
            </a:graphic>
          </wp:inline>
        </w:drawing>
      </w:r>
    </w:p>
    <w:p w:rsidR="00192EC3" w:rsidRPr="00192EC3" w:rsidRDefault="00192EC3" w:rsidP="00E86A33">
      <w:pPr>
        <w:spacing w:before="100" w:beforeAutospacing="1" w:after="100" w:afterAutospacing="1" w:line="240" w:lineRule="auto"/>
        <w:jc w:val="both"/>
        <w:rPr>
          <w:rFonts w:ascii="Agency FB" w:eastAsia="Times New Roman" w:hAnsi="Agency FB" w:cs="Times New Roman"/>
        </w:rPr>
      </w:pPr>
      <w:r w:rsidRPr="00192EC3">
        <w:rPr>
          <w:rFonts w:ascii="Agency FB" w:eastAsia="Times New Roman" w:hAnsi="Agency FB" w:cs="Times New Roman"/>
        </w:rPr>
        <w:t>3 personnes sur 10 n’ont pas accès à des services d’eau potable gérés de manière sûre et 6 personnes sur 10 n’ont pas accès à des installations sanitaires gérées de manière sûre.</w:t>
      </w:r>
    </w:p>
    <w:p w:rsidR="00192EC3" w:rsidRPr="00B12046" w:rsidRDefault="00192EC3" w:rsidP="00E86A33">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Au moins 892 millions de personnes continuent à pratiquer la défécation à l’air libre.</w:t>
      </w:r>
    </w:p>
    <w:p w:rsidR="00192EC3" w:rsidRPr="00B12046" w:rsidRDefault="00192EC3" w:rsidP="00E86A33">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Entre 1990 et 2015, la proportion de la population mondiale utilisant une source d’eau potable améliorée a augmenté de 76% à 90%</w:t>
      </w:r>
    </w:p>
    <w:p w:rsidR="00192EC3" w:rsidRPr="00B12046" w:rsidRDefault="00192EC3" w:rsidP="00E86A33">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La pénurie d’eau affecte plus de 40% de la population mondiale et devrait augmenter. Plus de 1,7 milliard de personnes vivent actuellement dans des bassins fluviaux où l’utilisation de l’eau est supérieure à la quantité disponible</w:t>
      </w:r>
    </w:p>
    <w:p w:rsidR="00192EC3" w:rsidRPr="00B12046" w:rsidRDefault="00192EC3" w:rsidP="00E86A33">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2,4 milliards de personnes manquent d’installations sanitaires de base, tels que des toilettes ou de latrines</w:t>
      </w:r>
    </w:p>
    <w:p w:rsidR="00192EC3" w:rsidRPr="00B12046" w:rsidRDefault="00192EC3" w:rsidP="00E86A33">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lastRenderedPageBreak/>
        <w:t>Plus de 80% des eaux usées résultant des activités humaines sont déversées dans les rivières ou la mer sans aucune dépollution</w:t>
      </w:r>
    </w:p>
    <w:p w:rsidR="00192EC3" w:rsidRPr="00B12046" w:rsidRDefault="00192EC3" w:rsidP="00E86A33">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Chaque jour, 1 000 enfants meurent de maladies faciles à prévenir en améliorant les conditions d’assainissement et d’hygiène</w:t>
      </w:r>
    </w:p>
    <w:p w:rsidR="00192EC3" w:rsidRPr="00B12046" w:rsidRDefault="00192EC3" w:rsidP="00E86A33">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Environ 70% de toute l’eau prélevée dans les rivières, lacs et aquifères est utilisée pour l’irrigation</w:t>
      </w:r>
    </w:p>
    <w:p w:rsidR="00192EC3" w:rsidRPr="00192EC3" w:rsidRDefault="00192EC3" w:rsidP="00E86A33">
      <w:pPr>
        <w:spacing w:before="100" w:beforeAutospacing="1" w:after="100" w:afterAutospacing="1" w:line="240" w:lineRule="auto"/>
        <w:jc w:val="both"/>
        <w:rPr>
          <w:rFonts w:ascii="Agency FB" w:eastAsia="Times New Roman" w:hAnsi="Agency FB" w:cs="Times New Roman"/>
        </w:rPr>
      </w:pPr>
      <w:r w:rsidRPr="00B12046">
        <w:rPr>
          <w:rFonts w:ascii="Agency FB" w:eastAsia="Times New Roman" w:hAnsi="Agency FB" w:cs="Times New Roman"/>
        </w:rPr>
        <w:t>Les inondations représentent 70% des décès liés à des catastrophes causées par des aléas naturels</w:t>
      </w:r>
    </w:p>
    <w:p w:rsidR="00B12046" w:rsidRPr="00B12046" w:rsidRDefault="00B12046" w:rsidP="00E86A33">
      <w:pPr>
        <w:spacing w:after="0" w:line="240" w:lineRule="auto"/>
        <w:jc w:val="both"/>
        <w:rPr>
          <w:rFonts w:ascii="Agency FB" w:eastAsia="Times New Roman" w:hAnsi="Agency FB" w:cs="Times New Roman"/>
        </w:rPr>
      </w:pPr>
      <w:r w:rsidRPr="00B12046">
        <w:rPr>
          <w:rFonts w:ascii="Agency FB" w:eastAsia="Times New Roman" w:hAnsi="Agency FB" w:cs="Times New Roman"/>
          <w:shd w:val="clear" w:color="auto" w:fill="FFFFFF"/>
        </w:rPr>
        <w:t>6.1 D’ici à 2030, assurer l’accès universel et équitable à l’eau potable, à un coût abordable</w:t>
      </w:r>
    </w:p>
    <w:p w:rsidR="00B12046" w:rsidRPr="00B12046" w:rsidRDefault="00B12046" w:rsidP="00E86A33">
      <w:pPr>
        <w:spacing w:after="374" w:line="240" w:lineRule="auto"/>
        <w:jc w:val="both"/>
        <w:rPr>
          <w:rFonts w:ascii="Agency FB" w:eastAsia="Times New Roman" w:hAnsi="Agency FB" w:cs="Times New Roman"/>
        </w:rPr>
      </w:pPr>
      <w:r w:rsidRPr="00B12046">
        <w:rPr>
          <w:rFonts w:ascii="Agency FB" w:eastAsia="Times New Roman" w:hAnsi="Agency FB" w:cs="Times New Roman"/>
        </w:rPr>
        <w:t>6.2 D’ici à 2030, assurer l’accès de tous, dans des conditions équitables, à des services d’assainissement et d’hygiène adéquats et mettre fin à la défécation en plein air, en accordant une attention particulière aux besoins des femmes et des filles et des personnes en situation vulnérable</w:t>
      </w:r>
    </w:p>
    <w:p w:rsidR="00B12046" w:rsidRPr="00B12046" w:rsidRDefault="00B12046" w:rsidP="00E86A33">
      <w:pPr>
        <w:spacing w:after="374" w:line="240" w:lineRule="auto"/>
        <w:jc w:val="both"/>
        <w:rPr>
          <w:rFonts w:ascii="Agency FB" w:eastAsia="Times New Roman" w:hAnsi="Agency FB" w:cs="Times New Roman"/>
        </w:rPr>
      </w:pPr>
      <w:r w:rsidRPr="00B12046">
        <w:rPr>
          <w:rFonts w:ascii="Agency FB" w:eastAsia="Times New Roman" w:hAnsi="Agency FB" w:cs="Times New Roman"/>
        </w:rPr>
        <w:t>6.3 D’ici à 2030, améliorer la qualité de l’eau en réduisant la pollution, en éliminant l’immersion de déchets et en réduisant au minimum les émissions de produits chimiques et de matières dangereuses, en diminuant de moitié la proportion d’eaux usées non traitées et en augmentant considérablement à l’échelle mondiale le recyclage et la réutilisation sans danger de l’eau</w:t>
      </w:r>
    </w:p>
    <w:p w:rsidR="00B12046" w:rsidRPr="00B12046" w:rsidRDefault="00B12046" w:rsidP="00E86A33">
      <w:pPr>
        <w:spacing w:after="374" w:line="240" w:lineRule="auto"/>
        <w:jc w:val="both"/>
        <w:rPr>
          <w:rFonts w:ascii="Agency FB" w:eastAsia="Times New Roman" w:hAnsi="Agency FB" w:cs="Times New Roman"/>
        </w:rPr>
      </w:pPr>
      <w:r w:rsidRPr="00B12046">
        <w:rPr>
          <w:rFonts w:ascii="Agency FB" w:eastAsia="Times New Roman" w:hAnsi="Agency FB" w:cs="Times New Roman"/>
        </w:rPr>
        <w:t>6.4 D’ici à 2030, augmenter considérablement l’utilisation rationnelle des ressources en eau dans tous les secteurs et garantir la viabilité des retraits et de l’approvisionnement en eau douce afin de tenir compte de la pénurie d’eau et de réduire nettement le nombre de personnes qui souffrent du manque d’eau</w:t>
      </w:r>
    </w:p>
    <w:p w:rsidR="00B12046" w:rsidRPr="00B12046" w:rsidRDefault="00B12046" w:rsidP="00E86A33">
      <w:pPr>
        <w:spacing w:after="374" w:line="240" w:lineRule="auto"/>
        <w:jc w:val="both"/>
        <w:rPr>
          <w:rFonts w:ascii="Agency FB" w:eastAsia="Times New Roman" w:hAnsi="Agency FB" w:cs="Times New Roman"/>
        </w:rPr>
      </w:pPr>
      <w:r w:rsidRPr="00B12046">
        <w:rPr>
          <w:rFonts w:ascii="Agency FB" w:eastAsia="Times New Roman" w:hAnsi="Agency FB" w:cs="Times New Roman"/>
        </w:rPr>
        <w:t>6.5 D’ici à 2030, mettre en œuvre une gestion intégrée des ressources en eau à tous les niveaux, y compris au moyen de la coopération transfrontière selon qu’il convient</w:t>
      </w:r>
    </w:p>
    <w:p w:rsidR="00B12046" w:rsidRPr="00B12046" w:rsidRDefault="00B12046" w:rsidP="00E86A33">
      <w:pPr>
        <w:spacing w:after="374" w:line="240" w:lineRule="auto"/>
        <w:jc w:val="both"/>
        <w:rPr>
          <w:rFonts w:ascii="Agency FB" w:eastAsia="Times New Roman" w:hAnsi="Agency FB" w:cs="Times New Roman"/>
        </w:rPr>
      </w:pPr>
      <w:r w:rsidRPr="00B12046">
        <w:rPr>
          <w:rFonts w:ascii="Agency FB" w:eastAsia="Times New Roman" w:hAnsi="Agency FB" w:cs="Times New Roman"/>
        </w:rPr>
        <w:t>6.6 D’ici à 2020, protéger et restaurer les écosystèmes liés à l’eau, notamment les montagnes, les forêts, les zones humides, les rivières, les aquifères et les lacs</w:t>
      </w:r>
    </w:p>
    <w:p w:rsidR="00B12046" w:rsidRPr="00B12046" w:rsidRDefault="00B12046" w:rsidP="00E86A33">
      <w:pPr>
        <w:spacing w:after="374" w:line="240" w:lineRule="auto"/>
        <w:jc w:val="both"/>
        <w:rPr>
          <w:rFonts w:ascii="Agency FB" w:eastAsia="Times New Roman" w:hAnsi="Agency FB" w:cs="Times New Roman"/>
        </w:rPr>
      </w:pPr>
      <w:r w:rsidRPr="00B12046">
        <w:rPr>
          <w:rFonts w:ascii="Agency FB" w:eastAsia="Times New Roman" w:hAnsi="Agency FB" w:cs="Times New Roman"/>
        </w:rPr>
        <w:t>6.a D’ici à 2030, développer la coopération internationale et l’appui au renforcement des capacités des pays en développement en ce qui concerne les activités et programmes relatifs à l’eau et à l’assainissement, y compris la collecte de l’eau, la désalinisation, l’utilisation rationnelle de l’eau, le traitement des eaux usées, le recyclage et les techniques de réutilisation</w:t>
      </w:r>
    </w:p>
    <w:p w:rsidR="00B12046" w:rsidRPr="00B12046" w:rsidRDefault="00B12046" w:rsidP="00E86A33">
      <w:pPr>
        <w:spacing w:after="374" w:line="240" w:lineRule="auto"/>
        <w:jc w:val="both"/>
        <w:rPr>
          <w:rFonts w:ascii="Agency FB" w:eastAsia="Times New Roman" w:hAnsi="Agency FB" w:cs="Times New Roman"/>
        </w:rPr>
      </w:pPr>
      <w:proofErr w:type="gramStart"/>
      <w:r w:rsidRPr="00B12046">
        <w:rPr>
          <w:rFonts w:ascii="Agency FB" w:eastAsia="Times New Roman" w:hAnsi="Agency FB" w:cs="Times New Roman"/>
        </w:rPr>
        <w:t>6.b</w:t>
      </w:r>
      <w:proofErr w:type="gramEnd"/>
      <w:r w:rsidRPr="00B12046">
        <w:rPr>
          <w:rFonts w:ascii="Agency FB" w:eastAsia="Times New Roman" w:hAnsi="Agency FB" w:cs="Times New Roman"/>
        </w:rPr>
        <w:t xml:space="preserve"> Appuyer et renforcer la participation de la population locale à l’amélioration de la gestion de l’eau et de l’assainissement</w:t>
      </w:r>
    </w:p>
    <w:p w:rsidR="009A480D" w:rsidRPr="005533DB" w:rsidRDefault="009A480D" w:rsidP="00055AAA">
      <w:pPr>
        <w:shd w:val="clear" w:color="auto" w:fill="92D050"/>
        <w:jc w:val="both"/>
        <w:rPr>
          <w:rFonts w:ascii="Agency FB" w:eastAsia="Times New Roman" w:hAnsi="Agency FB" w:cstheme="minorHAnsi"/>
          <w:kern w:val="36"/>
        </w:rPr>
      </w:pPr>
      <w:r w:rsidRPr="00055AAA">
        <w:rPr>
          <w:rFonts w:ascii="Agency FB" w:eastAsia="Times New Roman" w:hAnsi="Agency FB" w:cstheme="minorHAnsi"/>
          <w:b/>
          <w:bCs/>
          <w:kern w:val="36"/>
          <w:u w:val="single"/>
        </w:rPr>
        <w:t>Objectif 7</w:t>
      </w:r>
      <w:r w:rsidRPr="005533DB">
        <w:rPr>
          <w:rFonts w:ascii="Agency FB" w:eastAsia="Times New Roman" w:hAnsi="Agency FB" w:cstheme="minorHAnsi"/>
          <w:b/>
          <w:bCs/>
          <w:kern w:val="36"/>
        </w:rPr>
        <w:t xml:space="preserve"> : Garantir l’accès de tous à des services énergétiques fiables, durables et modernes, à un coût abordable</w:t>
      </w:r>
      <w:r w:rsidRPr="005533DB">
        <w:rPr>
          <w:rFonts w:ascii="Agency FB" w:eastAsia="Times New Roman" w:hAnsi="Agency FB" w:cstheme="minorHAnsi"/>
          <w:kern w:val="36"/>
        </w:rPr>
        <w:t xml:space="preserve"> </w:t>
      </w:r>
    </w:p>
    <w:p w:rsidR="000E41C2" w:rsidRDefault="000E41C2" w:rsidP="000E41C2">
      <w:pPr>
        <w:jc w:val="center"/>
        <w:rPr>
          <w:rFonts w:ascii="Agency FB" w:eastAsia="Times New Roman" w:hAnsi="Agency FB" w:cstheme="minorHAnsi"/>
          <w:kern w:val="36"/>
        </w:rPr>
      </w:pPr>
      <w:r>
        <w:rPr>
          <w:noProof/>
        </w:rPr>
        <w:drawing>
          <wp:inline distT="0" distB="0" distL="0" distR="0">
            <wp:extent cx="2970530" cy="1865630"/>
            <wp:effectExtent l="19050" t="0" r="1270" b="0"/>
            <wp:docPr id="23" name="Image 23" descr="https://i0.wp.com/www.un.org/sustainabledevelopment/fr/wp-content/uploads/sites/4/2018/08/goal7_c_image.jpg?w=12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0.wp.com/www.un.org/sustainabledevelopment/fr/wp-content/uploads/sites/4/2018/08/goal7_c_image.jpg?w=1200&amp;ssl=1"/>
                    <pic:cNvPicPr>
                      <a:picLocks noChangeAspect="1" noChangeArrowheads="1"/>
                    </pic:cNvPicPr>
                  </pic:nvPicPr>
                  <pic:blipFill>
                    <a:blip r:embed="rId24" cstate="print"/>
                    <a:srcRect/>
                    <a:stretch>
                      <a:fillRect/>
                    </a:stretch>
                  </pic:blipFill>
                  <pic:spPr bwMode="auto">
                    <a:xfrm>
                      <a:off x="0" y="0"/>
                      <a:ext cx="2970530" cy="1865630"/>
                    </a:xfrm>
                    <a:prstGeom prst="rect">
                      <a:avLst/>
                    </a:prstGeom>
                    <a:noFill/>
                    <a:ln w="9525">
                      <a:noFill/>
                      <a:miter lim="800000"/>
                      <a:headEnd/>
                      <a:tailEnd/>
                    </a:ln>
                  </pic:spPr>
                </pic:pic>
              </a:graphicData>
            </a:graphic>
          </wp:inline>
        </w:drawing>
      </w:r>
    </w:p>
    <w:p w:rsidR="007202ED" w:rsidRPr="005533DB"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L’énergie durable est une opportunité pour transformer les vies, les économies et la planète.</w:t>
      </w:r>
    </w:p>
    <w:p w:rsidR="007202ED" w:rsidRPr="005533DB"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Qu’il s’agisse d’emplois, de sécurité, de changement climatique, de production de nourriture ou d’accroissement des revenus, l’accès de tous à l’énergie est essentiel.</w:t>
      </w:r>
    </w:p>
    <w:p w:rsidR="007202ED" w:rsidRPr="005533DB"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Une personne sur cinq n’a pas accès à l’électricité moderne.</w:t>
      </w:r>
    </w:p>
    <w:p w:rsidR="007202ED" w:rsidRPr="000E41C2"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3 milliards de </w:t>
      </w:r>
      <w:r w:rsidRPr="000E41C2">
        <w:rPr>
          <w:rFonts w:ascii="Agency FB" w:eastAsia="Times New Roman" w:hAnsi="Agency FB" w:cstheme="minorHAnsi"/>
          <w:kern w:val="36"/>
        </w:rPr>
        <w:t xml:space="preserve">personnes dépendent du bois, du charbon ou des déchets animaux pour la cuisson et le chauffage. </w:t>
      </w:r>
    </w:p>
    <w:p w:rsidR="007202ED" w:rsidRPr="000E41C2" w:rsidRDefault="00F73719" w:rsidP="008958A0">
      <w:pPr>
        <w:spacing w:line="240" w:lineRule="auto"/>
        <w:jc w:val="both"/>
        <w:rPr>
          <w:rFonts w:ascii="Agency FB" w:eastAsia="Times New Roman" w:hAnsi="Agency FB" w:cstheme="minorHAnsi"/>
          <w:kern w:val="36"/>
        </w:rPr>
      </w:pPr>
      <w:r w:rsidRPr="000E41C2">
        <w:rPr>
          <w:rFonts w:ascii="Agency FB" w:eastAsia="Times New Roman" w:hAnsi="Agency FB" w:cstheme="minorHAnsi"/>
          <w:kern w:val="36"/>
        </w:rPr>
        <w:t>La déforestation évolue à un rythme inquiétant de 40 000 ha par an (BM, 2008)</w:t>
      </w:r>
      <w:r w:rsidR="00D040BC">
        <w:rPr>
          <w:rFonts w:ascii="Agency FB" w:eastAsia="Times New Roman" w:hAnsi="Agency FB" w:cstheme="minorHAnsi"/>
          <w:kern w:val="36"/>
        </w:rPr>
        <w:t xml:space="preserve"> au Sénégal</w:t>
      </w:r>
      <w:r w:rsidRPr="000E41C2">
        <w:rPr>
          <w:rFonts w:ascii="Agency FB" w:eastAsia="Times New Roman" w:hAnsi="Agency FB" w:cstheme="minorHAnsi"/>
          <w:kern w:val="36"/>
        </w:rPr>
        <w:t xml:space="preserve">, </w:t>
      </w:r>
    </w:p>
    <w:p w:rsidR="007202ED" w:rsidRPr="000E41C2" w:rsidRDefault="00F73719" w:rsidP="008958A0">
      <w:pPr>
        <w:spacing w:line="240" w:lineRule="auto"/>
        <w:jc w:val="both"/>
        <w:rPr>
          <w:rFonts w:ascii="Agency FB" w:eastAsia="Times New Roman" w:hAnsi="Agency FB" w:cstheme="minorHAnsi"/>
          <w:kern w:val="36"/>
        </w:rPr>
      </w:pPr>
      <w:r w:rsidRPr="000E41C2">
        <w:rPr>
          <w:rFonts w:ascii="Agency FB" w:eastAsia="Times New Roman" w:hAnsi="Agency FB" w:cstheme="minorHAnsi"/>
          <w:kern w:val="36"/>
        </w:rPr>
        <w:t>L’énergie est le principal facteur contribuant au changement climatique, ce qui représente environ 60 pour cent des émissions mondiales de gaz à effet de serre.</w:t>
      </w:r>
    </w:p>
    <w:p w:rsidR="007202ED" w:rsidRPr="005533DB" w:rsidRDefault="00F73719" w:rsidP="008958A0">
      <w:pPr>
        <w:spacing w:line="240" w:lineRule="auto"/>
        <w:jc w:val="both"/>
        <w:rPr>
          <w:rFonts w:ascii="Agency FB" w:eastAsia="Times New Roman" w:hAnsi="Agency FB" w:cstheme="minorHAnsi"/>
          <w:kern w:val="36"/>
        </w:rPr>
      </w:pPr>
      <w:r w:rsidRPr="000E41C2">
        <w:rPr>
          <w:rFonts w:ascii="Agency FB" w:eastAsia="Times New Roman" w:hAnsi="Agency FB" w:cstheme="minorHAnsi"/>
          <w:kern w:val="36"/>
        </w:rPr>
        <w:t>Réduire l’intensité du carbone dans la production de l’énergie est une cible-clef des objectifs climatiques</w:t>
      </w:r>
      <w:r w:rsidRPr="005533DB">
        <w:rPr>
          <w:rFonts w:ascii="Agency FB" w:eastAsia="Times New Roman" w:hAnsi="Agency FB" w:cstheme="minorHAnsi"/>
          <w:kern w:val="36"/>
        </w:rPr>
        <w:t xml:space="preserve"> à long terme.</w:t>
      </w:r>
    </w:p>
    <w:p w:rsidR="007202ED" w:rsidRDefault="00F73719" w:rsidP="008958A0">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L’énergie solaire, l’énergie éolienne, l’énergie hydroélectrique, l’énergie marémotrice, l’énergie thermodynamique et les biocarburants constituent des alternatives.</w:t>
      </w:r>
    </w:p>
    <w:p w:rsidR="00E34452" w:rsidRDefault="00E34452" w:rsidP="008958A0">
      <w:pPr>
        <w:spacing w:line="240" w:lineRule="auto"/>
        <w:jc w:val="both"/>
        <w:rPr>
          <w:rFonts w:ascii="Agency FB" w:eastAsia="Times New Roman" w:hAnsi="Agency FB" w:cstheme="minorHAnsi"/>
          <w:kern w:val="36"/>
        </w:rPr>
      </w:pPr>
      <w:r w:rsidRPr="00E34452">
        <w:rPr>
          <w:rFonts w:ascii="Agency FB" w:eastAsia="Times New Roman" w:hAnsi="Agency FB" w:cstheme="minorHAnsi"/>
          <w:b/>
          <w:kern w:val="36"/>
        </w:rPr>
        <w:t>Cible 7.</w:t>
      </w:r>
      <w:r w:rsidR="00D040BC">
        <w:rPr>
          <w:rFonts w:ascii="Agency FB" w:eastAsia="Times New Roman" w:hAnsi="Agency FB" w:cstheme="minorHAnsi"/>
          <w:kern w:val="36"/>
        </w:rPr>
        <w:t>1 : d’ici 2030</w:t>
      </w:r>
      <w:r w:rsidRPr="00C35BF4">
        <w:rPr>
          <w:rFonts w:ascii="Agency FB" w:eastAsia="Times New Roman" w:hAnsi="Agency FB" w:cstheme="minorHAnsi"/>
          <w:kern w:val="36"/>
        </w:rPr>
        <w:t xml:space="preserve"> garantir à tous un accès à des services énergétiques fiables et modernes, à un coût abordable.</w:t>
      </w:r>
    </w:p>
    <w:p w:rsidR="00E34452" w:rsidRDefault="00E34452" w:rsidP="008958A0">
      <w:pPr>
        <w:spacing w:line="240" w:lineRule="auto"/>
        <w:jc w:val="both"/>
        <w:rPr>
          <w:rFonts w:ascii="Agency FB" w:eastAsia="Times New Roman" w:hAnsi="Agency FB" w:cstheme="minorHAnsi"/>
          <w:kern w:val="36"/>
        </w:rPr>
      </w:pPr>
      <w:r w:rsidRPr="00E34452">
        <w:rPr>
          <w:rFonts w:ascii="Agency FB" w:eastAsia="Times New Roman" w:hAnsi="Agency FB" w:cstheme="minorHAnsi"/>
          <w:b/>
          <w:kern w:val="36"/>
        </w:rPr>
        <w:t>Cible 7.2</w:t>
      </w:r>
      <w:r>
        <w:rPr>
          <w:rFonts w:ascii="Agency FB" w:eastAsia="Times New Roman" w:hAnsi="Agency FB" w:cstheme="minorHAnsi"/>
          <w:kern w:val="36"/>
        </w:rPr>
        <w:t> : d’ici à 2030, accroitre nettement la part de l’énergie renouvelable dans le bouquet énergétique mondial.</w:t>
      </w:r>
    </w:p>
    <w:p w:rsidR="00E34452" w:rsidRDefault="00E34452" w:rsidP="008958A0">
      <w:pPr>
        <w:spacing w:line="240" w:lineRule="auto"/>
        <w:jc w:val="both"/>
        <w:rPr>
          <w:rFonts w:ascii="Agency FB" w:eastAsia="Times New Roman" w:hAnsi="Agency FB" w:cstheme="minorHAnsi"/>
          <w:kern w:val="36"/>
        </w:rPr>
      </w:pPr>
      <w:r w:rsidRPr="00E34452">
        <w:rPr>
          <w:rFonts w:ascii="Agency FB" w:eastAsia="Times New Roman" w:hAnsi="Agency FB" w:cstheme="minorHAnsi"/>
          <w:b/>
          <w:kern w:val="36"/>
        </w:rPr>
        <w:t>Cible 7.3</w:t>
      </w:r>
      <w:r>
        <w:rPr>
          <w:rFonts w:ascii="Agency FB" w:eastAsia="Times New Roman" w:hAnsi="Agency FB" w:cstheme="minorHAnsi"/>
          <w:kern w:val="36"/>
        </w:rPr>
        <w:t> : d</w:t>
      </w:r>
      <w:r w:rsidR="005417EF">
        <w:rPr>
          <w:rFonts w:ascii="Agency FB" w:eastAsia="Times New Roman" w:hAnsi="Agency FB" w:cstheme="minorHAnsi"/>
          <w:kern w:val="36"/>
        </w:rPr>
        <w:t>’</w:t>
      </w:r>
      <w:r>
        <w:rPr>
          <w:rFonts w:ascii="Agency FB" w:eastAsia="Times New Roman" w:hAnsi="Agency FB" w:cstheme="minorHAnsi"/>
          <w:kern w:val="36"/>
        </w:rPr>
        <w:t>ici à 2030, multiplier par deux le taux mondial d’amélioration de l’efficacité énergétique.</w:t>
      </w:r>
    </w:p>
    <w:p w:rsidR="00E34452" w:rsidRDefault="00E34452" w:rsidP="008958A0">
      <w:pPr>
        <w:spacing w:line="240" w:lineRule="auto"/>
        <w:jc w:val="both"/>
        <w:rPr>
          <w:rFonts w:ascii="Agency FB" w:eastAsia="Times New Roman" w:hAnsi="Agency FB" w:cstheme="minorHAnsi"/>
          <w:kern w:val="36"/>
        </w:rPr>
      </w:pPr>
      <w:r w:rsidRPr="00E34452">
        <w:rPr>
          <w:rFonts w:ascii="Agency FB" w:eastAsia="Times New Roman" w:hAnsi="Agency FB" w:cstheme="minorHAnsi"/>
          <w:b/>
          <w:kern w:val="36"/>
        </w:rPr>
        <w:t>Cible 7.a :</w:t>
      </w:r>
      <w:r>
        <w:rPr>
          <w:rFonts w:ascii="Agency FB" w:eastAsia="Times New Roman" w:hAnsi="Agency FB" w:cstheme="minorHAnsi"/>
          <w:kern w:val="36"/>
        </w:rPr>
        <w:t xml:space="preserve"> d’ici à 2030, renforcer la coopération internationale en vue de faciliter l’accès à la recherche et aux technologies relatives à l’énergie propre, notamment l’énergie renouvelable, l’efficacité énergétique et les nouvelles technologies relatives aux </w:t>
      </w:r>
      <w:r>
        <w:rPr>
          <w:rFonts w:ascii="Agency FB" w:eastAsia="Times New Roman" w:hAnsi="Agency FB" w:cstheme="minorHAnsi"/>
          <w:kern w:val="36"/>
        </w:rPr>
        <w:lastRenderedPageBreak/>
        <w:t>combustibles fossiles propres et promouvoir l’investissement dans l’infrastructure énergétique et les technologies relatives à l’énergie propre.</w:t>
      </w:r>
    </w:p>
    <w:p w:rsidR="00E34452" w:rsidRDefault="00E34452" w:rsidP="008958A0">
      <w:pPr>
        <w:spacing w:line="240" w:lineRule="auto"/>
        <w:jc w:val="both"/>
        <w:rPr>
          <w:rFonts w:ascii="Agency FB" w:eastAsia="Times New Roman" w:hAnsi="Agency FB" w:cstheme="minorHAnsi"/>
          <w:kern w:val="36"/>
        </w:rPr>
      </w:pPr>
      <w:r w:rsidRPr="00E34452">
        <w:rPr>
          <w:rFonts w:ascii="Agency FB" w:eastAsia="Times New Roman" w:hAnsi="Agency FB" w:cstheme="minorHAnsi"/>
          <w:b/>
          <w:kern w:val="36"/>
        </w:rPr>
        <w:t>Cible 7.b</w:t>
      </w:r>
      <w:r>
        <w:rPr>
          <w:rFonts w:ascii="Agency FB" w:eastAsia="Times New Roman" w:hAnsi="Agency FB" w:cstheme="minorHAnsi"/>
          <w:kern w:val="36"/>
        </w:rPr>
        <w:t> : d’ici à 2030, développer l’infrastructure et améliorer la technique afin d’approvisionner en services énergétiques modernes et durables tous les habitants des pays en développement, en particulier des pays les moins avancés, des petits états insulaires en développement et des pays en développement sans littoral, dans le respect des programmes d’aide qui les concernent ;</w:t>
      </w:r>
    </w:p>
    <w:p w:rsidR="00516966" w:rsidRPr="005533DB" w:rsidRDefault="00516966" w:rsidP="002F1314">
      <w:pPr>
        <w:shd w:val="clear" w:color="auto" w:fill="92D050"/>
        <w:jc w:val="both"/>
        <w:rPr>
          <w:rFonts w:ascii="Agency FB" w:eastAsia="Times New Roman" w:hAnsi="Agency FB" w:cstheme="minorHAnsi"/>
          <w:kern w:val="36"/>
        </w:rPr>
      </w:pPr>
      <w:r w:rsidRPr="002F1314">
        <w:rPr>
          <w:rFonts w:ascii="Agency FB" w:eastAsia="Times New Roman" w:hAnsi="Agency FB" w:cstheme="minorHAnsi"/>
          <w:b/>
          <w:bCs/>
          <w:kern w:val="36"/>
          <w:u w:val="single"/>
        </w:rPr>
        <w:t>Objectif 8</w:t>
      </w:r>
      <w:r w:rsidRPr="005533DB">
        <w:rPr>
          <w:rFonts w:ascii="Agency FB" w:eastAsia="Times New Roman" w:hAnsi="Agency FB" w:cstheme="minorHAnsi"/>
          <w:b/>
          <w:bCs/>
          <w:kern w:val="36"/>
        </w:rPr>
        <w:t xml:space="preserve"> : Promouvoir une croissance économique soutenue, partagée et durable, le plein emploi productif et un travail décent pour tous</w:t>
      </w:r>
    </w:p>
    <w:p w:rsidR="00624685" w:rsidRPr="000E41C2" w:rsidRDefault="00624685" w:rsidP="00E86A33">
      <w:pPr>
        <w:spacing w:before="100" w:beforeAutospacing="1" w:after="100" w:afterAutospacing="1" w:line="240" w:lineRule="auto"/>
        <w:jc w:val="both"/>
        <w:rPr>
          <w:rFonts w:ascii="Agency FB" w:hAnsi="Agency FB"/>
        </w:rPr>
      </w:pPr>
      <w:r w:rsidRPr="000E41C2">
        <w:rPr>
          <w:rFonts w:ascii="Agency FB" w:hAnsi="Agency FB"/>
        </w:rPr>
        <w:t>Le taux de chômage mondial en 2017 était de 5,6%, contre 6,4% en 2000.</w:t>
      </w:r>
    </w:p>
    <w:p w:rsidR="00624685" w:rsidRPr="000E41C2" w:rsidRDefault="00624685" w:rsidP="00E86A33">
      <w:pPr>
        <w:spacing w:before="100" w:beforeAutospacing="1" w:after="100" w:afterAutospacing="1" w:line="240" w:lineRule="auto"/>
        <w:jc w:val="both"/>
        <w:rPr>
          <w:rFonts w:ascii="Agency FB" w:hAnsi="Agency FB"/>
        </w:rPr>
      </w:pPr>
      <w:r w:rsidRPr="000E41C2">
        <w:rPr>
          <w:rFonts w:ascii="Agency FB" w:hAnsi="Agency FB"/>
        </w:rPr>
        <w:t>À l’échelle mondiale, 61% des travailleurs occupaient un emploi informel en 2016. En excluant le secteur agricole, 51% de tous les travailleurs entraient dans cette catégorie d’emploi.</w:t>
      </w:r>
    </w:p>
    <w:p w:rsidR="00624685" w:rsidRPr="000E41C2" w:rsidRDefault="00624685" w:rsidP="00E86A33">
      <w:pPr>
        <w:spacing w:before="100" w:beforeAutospacing="1" w:after="100" w:afterAutospacing="1" w:line="240" w:lineRule="auto"/>
        <w:jc w:val="both"/>
        <w:rPr>
          <w:rFonts w:ascii="Agency FB" w:hAnsi="Agency FB"/>
        </w:rPr>
      </w:pPr>
      <w:r w:rsidRPr="000E41C2">
        <w:rPr>
          <w:rFonts w:ascii="Agency FB" w:hAnsi="Agency FB"/>
        </w:rPr>
        <w:t xml:space="preserve">Les hommes gagnent 12,5% de plus que les femmes dans 40 pays sur 45 </w:t>
      </w:r>
      <w:r w:rsidR="008E4AA5" w:rsidRPr="000E41C2">
        <w:rPr>
          <w:rFonts w:ascii="Agency FB" w:hAnsi="Agency FB"/>
        </w:rPr>
        <w:t>disposants</w:t>
      </w:r>
      <w:r w:rsidRPr="000E41C2">
        <w:rPr>
          <w:rFonts w:ascii="Agency FB" w:hAnsi="Agency FB"/>
        </w:rPr>
        <w:t xml:space="preserve"> de données.</w:t>
      </w:r>
    </w:p>
    <w:p w:rsidR="007B5FA2" w:rsidRPr="000E41C2" w:rsidRDefault="00624685" w:rsidP="008958A0">
      <w:pPr>
        <w:spacing w:before="100" w:beforeAutospacing="1" w:after="100" w:afterAutospacing="1" w:line="240" w:lineRule="auto"/>
        <w:jc w:val="both"/>
        <w:rPr>
          <w:rFonts w:ascii="Agency FB" w:hAnsi="Agency FB"/>
        </w:rPr>
      </w:pPr>
      <w:r w:rsidRPr="000E41C2">
        <w:rPr>
          <w:rFonts w:ascii="Agency FB" w:hAnsi="Agency FB"/>
        </w:rPr>
        <w:t>470 millions d’emplois par an seront nécessaires dans le monde pour les nouveaux venus sur le marché du travail entre 2016 et 2030.</w:t>
      </w:r>
      <w:r w:rsidR="007B5FA2" w:rsidRPr="007B5FA2">
        <w:rPr>
          <w:rFonts w:ascii="Agency FB" w:hAnsi="Agency FB"/>
          <w:noProof/>
        </w:rPr>
        <w:drawing>
          <wp:inline distT="0" distB="0" distL="0" distR="0">
            <wp:extent cx="2970530" cy="2075180"/>
            <wp:effectExtent l="19050" t="0" r="1270" b="0"/>
            <wp:docPr id="7" name="Image 26" descr="https://i2.wp.com/www.un.org/sustainabledevelopment/fr/wp-content/uploads/sites/4/2018/08/goal8_c_image.jpg?w=12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i2.wp.com/www.un.org/sustainabledevelopment/fr/wp-content/uploads/sites/4/2018/08/goal8_c_image.jpg?w=1200&amp;ssl=1"/>
                    <pic:cNvPicPr>
                      <a:picLocks noChangeAspect="1" noChangeArrowheads="1"/>
                    </pic:cNvPicPr>
                  </pic:nvPicPr>
                  <pic:blipFill>
                    <a:blip r:embed="rId25" cstate="print"/>
                    <a:srcRect/>
                    <a:stretch>
                      <a:fillRect/>
                    </a:stretch>
                  </pic:blipFill>
                  <pic:spPr bwMode="auto">
                    <a:xfrm>
                      <a:off x="0" y="0"/>
                      <a:ext cx="2970530" cy="2075180"/>
                    </a:xfrm>
                    <a:prstGeom prst="rect">
                      <a:avLst/>
                    </a:prstGeom>
                    <a:noFill/>
                    <a:ln w="9525">
                      <a:noFill/>
                      <a:miter lim="800000"/>
                      <a:headEnd/>
                      <a:tailEnd/>
                    </a:ln>
                  </pic:spPr>
                </pic:pic>
              </a:graphicData>
            </a:graphic>
          </wp:inline>
        </w:drawing>
      </w:r>
    </w:p>
    <w:p w:rsidR="00624685" w:rsidRPr="000E41C2" w:rsidRDefault="00624685" w:rsidP="008958A0">
      <w:pPr>
        <w:spacing w:after="0" w:line="240" w:lineRule="auto"/>
        <w:jc w:val="both"/>
        <w:rPr>
          <w:rFonts w:ascii="Agency FB" w:eastAsia="Times New Roman" w:hAnsi="Agency FB" w:cs="Times New Roman"/>
        </w:rPr>
      </w:pPr>
      <w:r w:rsidRPr="000E41C2">
        <w:rPr>
          <w:rFonts w:ascii="Agency FB" w:eastAsia="Times New Roman" w:hAnsi="Agency FB" w:cs="Times New Roman"/>
          <w:shd w:val="clear" w:color="auto" w:fill="FFFFFF"/>
        </w:rPr>
        <w:t>8.1 Maintenir un taux de croissance économique par habitant adapté au contexte national et, en particulier, un taux de croissance annuelle du produit intérieur brut d’au moins 7 % dans les pays les moins avancés.</w:t>
      </w:r>
    </w:p>
    <w:p w:rsidR="00624685" w:rsidRPr="000E41C2" w:rsidRDefault="00624685"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8.2 Parvenir à un niveau élevé de productivité économique par la diversification, la modernisation technologique et l’innovation, notamment en mettant l’accent sur les secteurs à forte valeur ajoutée et à forte intensité de main-d’œuvre.</w:t>
      </w:r>
    </w:p>
    <w:p w:rsidR="00624685" w:rsidRPr="000E41C2" w:rsidRDefault="00624685"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 xml:space="preserve">8.3 Promouvoir des politiques axées sur le développement qui favorisent des activités productives, la création d’emplois décents, l’entrepreneuriat, la créativité et l’innovation et stimulent la croissance des </w:t>
      </w:r>
      <w:proofErr w:type="gramStart"/>
      <w:r w:rsidR="003B5B08" w:rsidRPr="000E41C2">
        <w:rPr>
          <w:rFonts w:ascii="Agency FB" w:eastAsia="Times New Roman" w:hAnsi="Agency FB" w:cs="Times New Roman"/>
        </w:rPr>
        <w:t>micro</w:t>
      </w:r>
      <w:proofErr w:type="gramEnd"/>
      <w:r w:rsidR="003B5B08" w:rsidRPr="000E41C2">
        <w:rPr>
          <w:rFonts w:ascii="Agency FB" w:eastAsia="Times New Roman" w:hAnsi="Agency FB" w:cs="Times New Roman"/>
        </w:rPr>
        <w:t xml:space="preserve"> entreprises</w:t>
      </w:r>
      <w:r w:rsidRPr="000E41C2">
        <w:rPr>
          <w:rFonts w:ascii="Agency FB" w:eastAsia="Times New Roman" w:hAnsi="Agency FB" w:cs="Times New Roman"/>
        </w:rPr>
        <w:t xml:space="preserve"> et des petites et moyennes entreprises et facilitent leur intégration dans le secteur formel, y compris par l’accès aux services financiers.</w:t>
      </w:r>
    </w:p>
    <w:p w:rsidR="00624685" w:rsidRPr="000E41C2" w:rsidRDefault="00624685"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8.4 Améliorer progressivement, jusqu’en 2030, l’efficience de l’utilisation des ressources mondiales du point de vue de la consommation comme de la production et s’attacher à ce que la croissance économique n’entraîne plus la dégradation de l’environnement, comme prévu dans le cadre décennal de programmation relatif à la consommation et à la production durables, les pays développés montrant l’exemple en la matière.</w:t>
      </w:r>
    </w:p>
    <w:p w:rsidR="00624685" w:rsidRPr="000E41C2" w:rsidRDefault="00624685"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8.5 D’ici à 2030, parvenir au plein emploi productif et garantir à toutes les femmes et à tous les hommes, y compris les jeunes et les personnes handicapées, un travail décent et un salaire égal pour un travail de valeur égale.</w:t>
      </w:r>
    </w:p>
    <w:p w:rsidR="00624685" w:rsidRPr="000E41C2" w:rsidRDefault="00624685"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8.6 D’ici à 2020, réduire considérablement la proportion de jeunes non scolarisés et sans emploi ni formation.</w:t>
      </w:r>
    </w:p>
    <w:p w:rsidR="00624685" w:rsidRPr="000E41C2" w:rsidRDefault="00624685"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8.7 Prendre des mesures immédiates et efficaces pour supprimer le travail forcé, mettre fin à l’esclavage moderne et à la traite d’êtres humains, interdire et éliminer les pires formes de travail des enfants, y compris le recrutement et l’utilisation d’enfants soldats et, d’ici à 2025, mettre fin au travail des enfants sous toutes ses formes.</w:t>
      </w:r>
    </w:p>
    <w:p w:rsidR="00624685" w:rsidRPr="000E41C2" w:rsidRDefault="00624685"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8.8 Défendre les droits des travailleurs, promouvoir la sécurité sur le lieu de travail et assurer la protection de tous les travailleurs, y compris les migrants, en particulier les femmes, et ceux qui ont un emploi précaire.</w:t>
      </w:r>
    </w:p>
    <w:p w:rsidR="00624685" w:rsidRPr="000E41C2" w:rsidRDefault="00624685"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8.9 D’ici à 2030, élaborer et mettre en œuvre des politiques visant à développer un tourisme durable qui crée des emplois et mette en valeur la culture et les produits locaux.</w:t>
      </w:r>
    </w:p>
    <w:p w:rsidR="00624685" w:rsidRPr="000E41C2" w:rsidRDefault="00624685"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8.10 Renforcer la capacité des institutions financières nationales de favoriser et généraliser l’accès de tous aux services bancaires et financiers et aux services d’assurance</w:t>
      </w:r>
    </w:p>
    <w:p w:rsidR="00624685" w:rsidRPr="000E41C2" w:rsidRDefault="00E86A33" w:rsidP="008958A0">
      <w:pPr>
        <w:spacing w:after="374" w:line="240" w:lineRule="auto"/>
        <w:jc w:val="both"/>
        <w:rPr>
          <w:rFonts w:ascii="Agency FB" w:eastAsia="Times New Roman" w:hAnsi="Agency FB" w:cs="Times New Roman"/>
        </w:rPr>
      </w:pPr>
      <w:r w:rsidRPr="000E41C2">
        <w:rPr>
          <w:rFonts w:ascii="Agency FB" w:eastAsia="Times New Roman" w:hAnsi="Agency FB" w:cs="Times New Roman"/>
        </w:rPr>
        <w:t xml:space="preserve">8. </w:t>
      </w:r>
      <w:proofErr w:type="spellStart"/>
      <w:r w:rsidRPr="000E41C2">
        <w:rPr>
          <w:rFonts w:ascii="Agency FB" w:eastAsia="Times New Roman" w:hAnsi="Agency FB" w:cs="Times New Roman"/>
        </w:rPr>
        <w:t>a</w:t>
      </w:r>
      <w:proofErr w:type="spellEnd"/>
      <w:r w:rsidR="00624685" w:rsidRPr="000E41C2">
        <w:rPr>
          <w:rFonts w:ascii="Agency FB" w:eastAsia="Times New Roman" w:hAnsi="Agency FB" w:cs="Times New Roman"/>
        </w:rPr>
        <w:t xml:space="preserve"> Accroître l’appui apporté dans le cadre de l’initiative Aide pour le commerce aux pays en développement, en particulier aux pays les moins avancés, y compris par l’intermédiaire du cadre intégré renforcé pour l’assistance technique liée au commerce en faveur des pays les moins avancés.</w:t>
      </w:r>
    </w:p>
    <w:p w:rsidR="00624685" w:rsidRPr="000E41C2" w:rsidRDefault="00624685" w:rsidP="008958A0">
      <w:pPr>
        <w:spacing w:after="374" w:line="240" w:lineRule="auto"/>
        <w:jc w:val="both"/>
        <w:rPr>
          <w:rFonts w:ascii="Agency FB" w:eastAsia="Times New Roman" w:hAnsi="Agency FB" w:cs="Times New Roman"/>
        </w:rPr>
      </w:pPr>
      <w:proofErr w:type="gramStart"/>
      <w:r w:rsidRPr="000E41C2">
        <w:rPr>
          <w:rFonts w:ascii="Agency FB" w:eastAsia="Times New Roman" w:hAnsi="Agency FB" w:cs="Times New Roman"/>
        </w:rPr>
        <w:lastRenderedPageBreak/>
        <w:t>8.b</w:t>
      </w:r>
      <w:proofErr w:type="gramEnd"/>
      <w:r w:rsidRPr="000E41C2">
        <w:rPr>
          <w:rFonts w:ascii="Agency FB" w:eastAsia="Times New Roman" w:hAnsi="Agency FB" w:cs="Times New Roman"/>
        </w:rPr>
        <w:t xml:space="preserve"> D’ici à 2020, élaborer et mettre en œuvre une stratégie mondiale en faveur de l’emploi des jeunes et appliquer le Pacte mondial pour l’emploi de l’Organisation internationale du Travail.</w:t>
      </w:r>
    </w:p>
    <w:p w:rsidR="00516966" w:rsidRPr="005533DB" w:rsidRDefault="00624685" w:rsidP="00624685">
      <w:pPr>
        <w:shd w:val="clear" w:color="auto" w:fill="92D050"/>
        <w:jc w:val="both"/>
        <w:rPr>
          <w:rFonts w:ascii="Agency FB" w:eastAsia="Times New Roman" w:hAnsi="Agency FB" w:cstheme="minorHAnsi"/>
          <w:kern w:val="36"/>
        </w:rPr>
      </w:pPr>
      <w:r w:rsidRPr="002F1314">
        <w:rPr>
          <w:rFonts w:ascii="Agency FB" w:eastAsia="Times New Roman" w:hAnsi="Agency FB" w:cstheme="minorHAnsi"/>
          <w:b/>
          <w:bCs/>
          <w:kern w:val="36"/>
          <w:u w:val="single"/>
        </w:rPr>
        <w:t xml:space="preserve"> </w:t>
      </w:r>
      <w:r w:rsidR="00516966" w:rsidRPr="002F1314">
        <w:rPr>
          <w:rFonts w:ascii="Agency FB" w:eastAsia="Times New Roman" w:hAnsi="Agency FB" w:cstheme="minorHAnsi"/>
          <w:b/>
          <w:bCs/>
          <w:kern w:val="36"/>
          <w:u w:val="single"/>
        </w:rPr>
        <w:t>Objectif 9</w:t>
      </w:r>
      <w:r w:rsidR="00516966" w:rsidRPr="005533DB">
        <w:rPr>
          <w:rFonts w:ascii="Agency FB" w:eastAsia="Times New Roman" w:hAnsi="Agency FB" w:cstheme="minorHAnsi"/>
          <w:b/>
          <w:bCs/>
          <w:kern w:val="36"/>
        </w:rPr>
        <w:t xml:space="preserve"> : Bâtir une infrastructure résiliente, promouvoir une industrialisation durable qui profite à tous et encourager l’innovation</w:t>
      </w:r>
      <w:r w:rsidR="00516966" w:rsidRPr="005533DB">
        <w:rPr>
          <w:rFonts w:ascii="Agency FB" w:eastAsia="Times New Roman" w:hAnsi="Agency FB" w:cstheme="minorHAnsi"/>
          <w:kern w:val="36"/>
        </w:rPr>
        <w:t xml:space="preserve"> </w:t>
      </w:r>
    </w:p>
    <w:p w:rsidR="000E41C2" w:rsidRDefault="000E41C2" w:rsidP="00E755BE">
      <w:pPr>
        <w:ind w:hanging="142"/>
        <w:jc w:val="center"/>
        <w:rPr>
          <w:rFonts w:ascii="Agency FB" w:eastAsia="Times New Roman" w:hAnsi="Agency FB" w:cstheme="minorHAnsi"/>
          <w:kern w:val="36"/>
        </w:rPr>
      </w:pPr>
      <w:r>
        <w:rPr>
          <w:noProof/>
        </w:rPr>
        <w:drawing>
          <wp:inline distT="0" distB="0" distL="0" distR="0">
            <wp:extent cx="3084830" cy="2047875"/>
            <wp:effectExtent l="19050" t="0" r="1270" b="0"/>
            <wp:docPr id="29" name="Image 29" descr="https://i0.wp.com/www.un.org/sustainabledevelopment/fr/wp-content/uploads/sites/4/2018/08/goal9_c_image.jpg?w=12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0.wp.com/www.un.org/sustainabledevelopment/fr/wp-content/uploads/sites/4/2018/08/goal9_c_image.jpg?w=1200&amp;ssl=1"/>
                    <pic:cNvPicPr>
                      <a:picLocks noChangeAspect="1" noChangeArrowheads="1"/>
                    </pic:cNvPicPr>
                  </pic:nvPicPr>
                  <pic:blipFill>
                    <a:blip r:embed="rId26" cstate="print"/>
                    <a:srcRect/>
                    <a:stretch>
                      <a:fillRect/>
                    </a:stretch>
                  </pic:blipFill>
                  <pic:spPr bwMode="auto">
                    <a:xfrm>
                      <a:off x="0" y="0"/>
                      <a:ext cx="3084830" cy="2047875"/>
                    </a:xfrm>
                    <a:prstGeom prst="rect">
                      <a:avLst/>
                    </a:prstGeom>
                    <a:noFill/>
                    <a:ln w="9525">
                      <a:noFill/>
                      <a:miter lim="800000"/>
                      <a:headEnd/>
                      <a:tailEnd/>
                    </a:ln>
                  </pic:spPr>
                </pic:pic>
              </a:graphicData>
            </a:graphic>
          </wp:inline>
        </w:drawing>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La qualité des infrastructures est liée de façon positive à la réalisation des objectifs sociaux, économiques et politiques.</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Les investissements dans l’infrastructure – le transport, l’irrigation, l’énergie, les technologies de l’information et de la communication – sont essentiels pour parvenir au développement durable et à l’autonomisation des communautés dans de nombreux pays. </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Le développement industriel durable et inclusif est la source principale de création de revenus. Il permet une augmentation rapide et soutenue du niveau de vie de chacun et fournit des solutions technologiques pour une industrialisation respectueuse de l’environnement. Le progrès technologique est à la base des efforts entrepris.</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Sans la technologie et l’innovation, il n’y aura pas d’industrialisation, et sans industrialisation, il n’y aura pas de développement.</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Environ 2,6 milliard de personnes dans le monde ont des difficultés d’accès permanent à l’électricité.</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La qualité des infrastructures est liée de façon positive à la réalisation des objectifs sociaux, économiques et politiques.</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Dans le contexte du changement climatique, il convient de réaliser des </w:t>
      </w:r>
      <w:r w:rsidR="00963244" w:rsidRPr="005533DB">
        <w:rPr>
          <w:rFonts w:ascii="Agency FB" w:eastAsia="Times New Roman" w:hAnsi="Agency FB" w:cstheme="minorHAnsi"/>
          <w:kern w:val="36"/>
        </w:rPr>
        <w:t>infrastructures</w:t>
      </w:r>
      <w:r w:rsidRPr="005533DB">
        <w:rPr>
          <w:rFonts w:ascii="Agency FB" w:eastAsia="Times New Roman" w:hAnsi="Agency FB" w:cstheme="minorHAnsi"/>
          <w:kern w:val="36"/>
        </w:rPr>
        <w:t xml:space="preserve"> résilientes aux phénomènes extrêmes. </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Les infrastructures de base comme le</w:t>
      </w:r>
      <w:r w:rsidR="00C96BC2">
        <w:rPr>
          <w:rFonts w:ascii="Agency FB" w:hAnsi="Agency FB"/>
        </w:rPr>
        <w:t>s routes, les technologies de l’</w:t>
      </w:r>
      <w:r w:rsidRPr="00192EC3">
        <w:rPr>
          <w:rFonts w:ascii="Agency FB" w:hAnsi="Agency FB"/>
        </w:rPr>
        <w:t>inform</w:t>
      </w:r>
      <w:r w:rsidR="00C96BC2">
        <w:rPr>
          <w:rFonts w:ascii="Agency FB" w:hAnsi="Agency FB"/>
        </w:rPr>
        <w:t>ation et de la communication, l’assainissement, l’</w:t>
      </w:r>
      <w:r w:rsidRPr="00192EC3">
        <w:rPr>
          <w:rFonts w:ascii="Agency FB" w:hAnsi="Agency FB"/>
        </w:rPr>
        <w:t>énergie électrique et hydraulique, restent rares dans de nombreux pays en développement</w:t>
      </w:r>
      <w:r w:rsidR="000D4298">
        <w:rPr>
          <w:rFonts w:ascii="Agency FB" w:hAnsi="Agency FB"/>
        </w:rPr>
        <w:t>.</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16% de la population mondiale n’a pas accès aux réseaux haut débit mobiles.</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1 à 1,5 millions de personnes n’ont pas accès à des services téléphoniques fiables</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Pour de nombreux pays africains, en particulier pour les pays à faible revenu, les cont</w:t>
      </w:r>
      <w:r w:rsidR="00C96BC2">
        <w:rPr>
          <w:rFonts w:ascii="Agency FB" w:hAnsi="Agency FB"/>
        </w:rPr>
        <w:t>raintes existantes en matière d’</w:t>
      </w:r>
      <w:r w:rsidRPr="00192EC3">
        <w:rPr>
          <w:rFonts w:ascii="Agency FB" w:hAnsi="Agency FB"/>
        </w:rPr>
        <w:t>infrastructures affectent la productivité des entreprises de près de 40%</w:t>
      </w:r>
      <w:r w:rsidR="000D4298">
        <w:rPr>
          <w:rFonts w:ascii="Agency FB" w:hAnsi="Agency FB"/>
        </w:rPr>
        <w:t>.</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La part mondiale de la valeur ajoutée manufacturière dans le PIB est passée de 15,2% en 2005 à 16,3% en 2017, sous l’effet de la croissance rapide du secteur manufacturier en Asie.</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Le secteur manufacturier est une importante source d’emplois, qui représentait près de 470 millions d’emplois dans le monde en 2009 – soit environ 16% des 2,9 milliards de travailleurs mondiaux. En 2013, on estime qu’il y avait plus d’un demi-milliard d’emplois dans le secteur manufacturier</w:t>
      </w:r>
      <w:r w:rsidR="000D4298">
        <w:rPr>
          <w:rFonts w:ascii="Agency FB" w:hAnsi="Agency FB"/>
        </w:rPr>
        <w:t>.</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L’industrialisation a un effet multiplicateur de l’emploi qui a un impact positif sur la société. Chaque emploi dans le secteur manufacturier crée 2,2 emplois dans d’autres secteurs</w:t>
      </w:r>
      <w:r w:rsidR="000D4298">
        <w:rPr>
          <w:rFonts w:ascii="Agency FB" w:hAnsi="Agency FB"/>
        </w:rPr>
        <w:t>.</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Les petites et moyennes entreprises engagées dans la transformation et la fabrication industrielles jouent un rôle crucial dans les premières phases de l’industrialisation et sont généralement les plus grandes créatrices d’emplois. Elles représentent plus de 90 % des entreprises mondiales et 50 à 60% de l’emploi</w:t>
      </w:r>
      <w:r w:rsidR="000D4298">
        <w:rPr>
          <w:rFonts w:ascii="Agency FB" w:hAnsi="Agency FB"/>
        </w:rPr>
        <w:t>.</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Les pays les moins développés ont un immense potentiel pour l’industrialisation dans l’alimentation et la boisson (agro-industrie), les textiles et les vêtements, avec de bonnes perspectives pour stimuler la création d’emplois et la productivité</w:t>
      </w:r>
      <w:r w:rsidR="000D4298">
        <w:rPr>
          <w:rFonts w:ascii="Agency FB" w:hAnsi="Agency FB"/>
        </w:rPr>
        <w:t>.</w:t>
      </w:r>
    </w:p>
    <w:p w:rsidR="00192EC3" w:rsidRP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Les pays à revenu moyen peuvent tirer parti de leur intégration dans les industries métallurgiques et du travail des métaux car celles-ci offrent une gamme de produits qui répond à une demande internationale en pleine croissance</w:t>
      </w:r>
      <w:r w:rsidR="000D4298">
        <w:rPr>
          <w:rFonts w:ascii="Agency FB" w:hAnsi="Agency FB"/>
        </w:rPr>
        <w:t>.</w:t>
      </w:r>
    </w:p>
    <w:p w:rsidR="00192EC3" w:rsidRDefault="00192EC3" w:rsidP="00E86A33">
      <w:pPr>
        <w:spacing w:before="100" w:beforeAutospacing="1" w:after="100" w:afterAutospacing="1" w:line="240" w:lineRule="auto"/>
        <w:jc w:val="both"/>
        <w:rPr>
          <w:rFonts w:ascii="Agency FB" w:hAnsi="Agency FB"/>
        </w:rPr>
      </w:pPr>
      <w:r w:rsidRPr="00192EC3">
        <w:rPr>
          <w:rFonts w:ascii="Agency FB" w:hAnsi="Agency FB"/>
        </w:rPr>
        <w:t>Dans les pays en développement, à peine 30% de la production agricole fait l’objet d’une transformation industrielle. Dans les pays à revenu élevé, ce chiffre s’élève à 98 %. Cela semble indiquer qu’il existe de grandes opportunités pour les pays en développement dans l’agro-industrie</w:t>
      </w:r>
      <w:r w:rsidR="000D4298">
        <w:rPr>
          <w:rFonts w:ascii="Agency FB" w:hAnsi="Agency FB"/>
        </w:rPr>
        <w:t>.</w:t>
      </w:r>
    </w:p>
    <w:p w:rsidR="00192EC3" w:rsidRPr="00192EC3" w:rsidRDefault="00192EC3" w:rsidP="00E86A33">
      <w:pPr>
        <w:spacing w:after="0" w:line="240" w:lineRule="auto"/>
        <w:jc w:val="both"/>
        <w:rPr>
          <w:rFonts w:ascii="Agency FB" w:eastAsia="Times New Roman" w:hAnsi="Agency FB" w:cs="Times New Roman"/>
        </w:rPr>
      </w:pPr>
      <w:r w:rsidRPr="00192EC3">
        <w:rPr>
          <w:rFonts w:ascii="Agency FB" w:eastAsia="Times New Roman" w:hAnsi="Agency FB" w:cs="Times New Roman"/>
          <w:shd w:val="clear" w:color="auto" w:fill="FFFFFF"/>
        </w:rPr>
        <w:t>9.1     Mettre en place une infrastructure de qualité, fiable, durable et résiliente, y compris une infrastructure régionale et transfrontière, pour favoriser le développement économique et le bien-être de l’être humain, en mettant l’accent sur un accès universel, à un coût abordable et dans des conditions d’équité</w:t>
      </w:r>
    </w:p>
    <w:p w:rsidR="00192EC3" w:rsidRPr="00192EC3" w:rsidRDefault="00192EC3" w:rsidP="00E86A33">
      <w:pPr>
        <w:spacing w:after="374" w:line="240" w:lineRule="auto"/>
        <w:jc w:val="both"/>
        <w:rPr>
          <w:rFonts w:ascii="Agency FB" w:eastAsia="Times New Roman" w:hAnsi="Agency FB" w:cs="Times New Roman"/>
        </w:rPr>
      </w:pPr>
      <w:r w:rsidRPr="00192EC3">
        <w:rPr>
          <w:rFonts w:ascii="Agency FB" w:eastAsia="Times New Roman" w:hAnsi="Agency FB" w:cs="Times New Roman"/>
        </w:rPr>
        <w:lastRenderedPageBreak/>
        <w:t>9.2     Promouvoir une industrialisation durable qui profite à tous et, d’ici à 2030, augmenter nettement la contribution de l’industrie à l’emploi et au produit intérieur brut, en fonction du contexte national, et la multiplier par deux dans les pays les moins avancés</w:t>
      </w:r>
      <w:r w:rsidR="000D4298">
        <w:rPr>
          <w:rFonts w:ascii="Agency FB" w:eastAsia="Times New Roman" w:hAnsi="Agency FB" w:cs="Times New Roman"/>
        </w:rPr>
        <w:t>.</w:t>
      </w:r>
    </w:p>
    <w:p w:rsidR="00192EC3" w:rsidRPr="00192EC3" w:rsidRDefault="00192EC3" w:rsidP="00E86A33">
      <w:pPr>
        <w:spacing w:after="374" w:line="240" w:lineRule="auto"/>
        <w:jc w:val="both"/>
        <w:rPr>
          <w:rFonts w:ascii="Agency FB" w:eastAsia="Times New Roman" w:hAnsi="Agency FB" w:cs="Times New Roman"/>
        </w:rPr>
      </w:pPr>
      <w:r w:rsidRPr="00192EC3">
        <w:rPr>
          <w:rFonts w:ascii="Agency FB" w:eastAsia="Times New Roman" w:hAnsi="Agency FB" w:cs="Times New Roman"/>
        </w:rPr>
        <w:t>9.3     Accroître, en particulier dans les pays en développement, l’accès des entreprises, notamment des petites entreprises industrielles, aux services financiers, y compris aux prêts consentis à des conditions abordables, et leur intégration dans les chaînes de valeur et sur les marchés</w:t>
      </w:r>
      <w:r w:rsidR="000D4298">
        <w:rPr>
          <w:rFonts w:ascii="Agency FB" w:eastAsia="Times New Roman" w:hAnsi="Agency FB" w:cs="Times New Roman"/>
        </w:rPr>
        <w:t>.</w:t>
      </w:r>
    </w:p>
    <w:p w:rsidR="00192EC3" w:rsidRPr="00192EC3" w:rsidRDefault="00192EC3" w:rsidP="00E86A33">
      <w:pPr>
        <w:spacing w:after="374" w:line="240" w:lineRule="auto"/>
        <w:jc w:val="both"/>
        <w:rPr>
          <w:rFonts w:ascii="Agency FB" w:eastAsia="Times New Roman" w:hAnsi="Agency FB" w:cs="Times New Roman"/>
        </w:rPr>
      </w:pPr>
      <w:r w:rsidRPr="00192EC3">
        <w:rPr>
          <w:rFonts w:ascii="Agency FB" w:eastAsia="Times New Roman" w:hAnsi="Agency FB" w:cs="Times New Roman"/>
        </w:rPr>
        <w:t>9.4     D’ici à 2030, moderniser l’infrastructure et adapter les industries afin de les rendre durables, par une utilisation plus rationnelle des ressources et un recours accru aux technologies et procédés industriels propres et respectueux de l’environnement, chaque pays agissant dans la mesure de ses moyens</w:t>
      </w:r>
      <w:r w:rsidR="000D4298">
        <w:rPr>
          <w:rFonts w:ascii="Agency FB" w:eastAsia="Times New Roman" w:hAnsi="Agency FB" w:cs="Times New Roman"/>
        </w:rPr>
        <w:t>.</w:t>
      </w:r>
    </w:p>
    <w:p w:rsidR="00192EC3" w:rsidRPr="00192EC3" w:rsidRDefault="00192EC3" w:rsidP="00E86A33">
      <w:pPr>
        <w:spacing w:after="374" w:line="240" w:lineRule="auto"/>
        <w:jc w:val="both"/>
        <w:rPr>
          <w:rFonts w:ascii="Agency FB" w:eastAsia="Times New Roman" w:hAnsi="Agency FB" w:cs="Times New Roman"/>
        </w:rPr>
      </w:pPr>
      <w:r w:rsidRPr="00192EC3">
        <w:rPr>
          <w:rFonts w:ascii="Agency FB" w:eastAsia="Times New Roman" w:hAnsi="Agency FB" w:cs="Times New Roman"/>
        </w:rPr>
        <w:t>9.5     Renforcer la recherche scientifique, perfectionner les capacités technologiques des secteurs industriels de tous les pays, en particulier des pays en développement, notamment en encourageant l’innovation et en augmentant considérablement le nombre de personnes travaillant dans le secteur de la recherche et du développement pour 1 million d’habitants et en accroissant les dépenses publiques et privées consacrées à la recherche et au développement d’ici à 2030</w:t>
      </w:r>
    </w:p>
    <w:p w:rsidR="00192EC3" w:rsidRPr="00192EC3" w:rsidRDefault="00192EC3" w:rsidP="00E86A33">
      <w:pPr>
        <w:spacing w:after="374" w:line="240" w:lineRule="auto"/>
        <w:jc w:val="both"/>
        <w:rPr>
          <w:rFonts w:ascii="Agency FB" w:eastAsia="Times New Roman" w:hAnsi="Agency FB" w:cs="Times New Roman"/>
        </w:rPr>
      </w:pPr>
      <w:r w:rsidRPr="00192EC3">
        <w:rPr>
          <w:rFonts w:ascii="Agency FB" w:eastAsia="Times New Roman" w:hAnsi="Agency FB" w:cs="Times New Roman"/>
        </w:rPr>
        <w:t>9</w:t>
      </w:r>
      <w:r w:rsidR="007E7AEA">
        <w:rPr>
          <w:rFonts w:ascii="Agency FB" w:eastAsia="Times New Roman" w:hAnsi="Agency FB" w:cs="Times New Roman"/>
        </w:rPr>
        <w:t xml:space="preserve"> </w:t>
      </w:r>
      <w:r w:rsidRPr="00192EC3">
        <w:rPr>
          <w:rFonts w:ascii="Agency FB" w:eastAsia="Times New Roman" w:hAnsi="Agency FB" w:cs="Times New Roman"/>
        </w:rPr>
        <w:t>.</w:t>
      </w:r>
      <w:proofErr w:type="spellStart"/>
      <w:r w:rsidRPr="00192EC3">
        <w:rPr>
          <w:rFonts w:ascii="Agency FB" w:eastAsia="Times New Roman" w:hAnsi="Agency FB" w:cs="Times New Roman"/>
        </w:rPr>
        <w:t>a</w:t>
      </w:r>
      <w:proofErr w:type="spellEnd"/>
      <w:r w:rsidRPr="00192EC3">
        <w:rPr>
          <w:rFonts w:ascii="Agency FB" w:eastAsia="Times New Roman" w:hAnsi="Agency FB" w:cs="Times New Roman"/>
        </w:rPr>
        <w:t>     Faciliter la mise en place d’une infrastructure durable et résiliente dans les pays en développement en renforçant l’appui financier, technologique et technique apporté aux pays d’Afrique, aux pays les moins avancés, aux pays en développement sans littoral et aux petits États insulaires en développement</w:t>
      </w:r>
      <w:r w:rsidR="000D4298">
        <w:rPr>
          <w:rFonts w:ascii="Agency FB" w:eastAsia="Times New Roman" w:hAnsi="Agency FB" w:cs="Times New Roman"/>
        </w:rPr>
        <w:t>.</w:t>
      </w:r>
    </w:p>
    <w:p w:rsidR="00192EC3" w:rsidRPr="00192EC3" w:rsidRDefault="00192EC3" w:rsidP="00E86A33">
      <w:pPr>
        <w:spacing w:after="374" w:line="240" w:lineRule="auto"/>
        <w:jc w:val="both"/>
        <w:rPr>
          <w:rFonts w:ascii="Agency FB" w:eastAsia="Times New Roman" w:hAnsi="Agency FB" w:cs="Times New Roman"/>
        </w:rPr>
      </w:pPr>
      <w:proofErr w:type="gramStart"/>
      <w:r w:rsidRPr="00192EC3">
        <w:rPr>
          <w:rFonts w:ascii="Agency FB" w:eastAsia="Times New Roman" w:hAnsi="Agency FB" w:cs="Times New Roman"/>
        </w:rPr>
        <w:t>9.b</w:t>
      </w:r>
      <w:proofErr w:type="gramEnd"/>
      <w:r w:rsidRPr="00192EC3">
        <w:rPr>
          <w:rFonts w:ascii="Agency FB" w:eastAsia="Times New Roman" w:hAnsi="Agency FB" w:cs="Times New Roman"/>
        </w:rPr>
        <w:t>     Soutenir la recherche-développement et l’innovation technologiques nationales dans les pays en développement, notamment en instaurant des conditions propices, entre autres, à la diversification industrielle et à l’ajout de valeur aux marchandises</w:t>
      </w:r>
      <w:r w:rsidR="000D4298">
        <w:rPr>
          <w:rFonts w:ascii="Agency FB" w:eastAsia="Times New Roman" w:hAnsi="Agency FB" w:cs="Times New Roman"/>
        </w:rPr>
        <w:t>.</w:t>
      </w:r>
    </w:p>
    <w:p w:rsidR="00192EC3" w:rsidRDefault="00192EC3" w:rsidP="00E86A33">
      <w:pPr>
        <w:spacing w:after="374" w:line="240" w:lineRule="auto"/>
        <w:jc w:val="both"/>
        <w:rPr>
          <w:rFonts w:ascii="Agency FB" w:eastAsia="Times New Roman" w:hAnsi="Agency FB" w:cs="Times New Roman"/>
        </w:rPr>
      </w:pPr>
      <w:proofErr w:type="gramStart"/>
      <w:r w:rsidRPr="00192EC3">
        <w:rPr>
          <w:rFonts w:ascii="Agency FB" w:eastAsia="Times New Roman" w:hAnsi="Agency FB" w:cs="Times New Roman"/>
        </w:rPr>
        <w:t>9.c</w:t>
      </w:r>
      <w:proofErr w:type="gramEnd"/>
      <w:r w:rsidRPr="00192EC3">
        <w:rPr>
          <w:rFonts w:ascii="Agency FB" w:eastAsia="Times New Roman" w:hAnsi="Agency FB" w:cs="Times New Roman"/>
        </w:rPr>
        <w:t>     Accroître nettement l’accès aux technologies de l’information et de la communication et faire en sorte que tous les habitants des pays les moins avancés aient accès à Internet à un coût abordable d’ici à 2020</w:t>
      </w:r>
      <w:r w:rsidR="000D4298">
        <w:rPr>
          <w:rFonts w:ascii="Agency FB" w:eastAsia="Times New Roman" w:hAnsi="Agency FB" w:cs="Times New Roman"/>
        </w:rPr>
        <w:t>.</w:t>
      </w:r>
    </w:p>
    <w:p w:rsidR="007D46AB" w:rsidRDefault="007D46AB" w:rsidP="00E86A33">
      <w:pPr>
        <w:spacing w:after="374" w:line="240" w:lineRule="auto"/>
        <w:jc w:val="both"/>
        <w:rPr>
          <w:rFonts w:ascii="Agency FB" w:eastAsia="Times New Roman" w:hAnsi="Agency FB" w:cs="Times New Roman"/>
        </w:rPr>
      </w:pPr>
    </w:p>
    <w:p w:rsidR="007D46AB" w:rsidRPr="00192EC3" w:rsidRDefault="007D46AB" w:rsidP="00E86A33">
      <w:pPr>
        <w:spacing w:after="374" w:line="240" w:lineRule="auto"/>
        <w:jc w:val="both"/>
        <w:rPr>
          <w:rFonts w:ascii="Agency FB" w:hAnsi="Agency FB"/>
        </w:rPr>
      </w:pPr>
    </w:p>
    <w:p w:rsidR="00516966" w:rsidRPr="005533DB" w:rsidRDefault="00192EC3" w:rsidP="00192EC3">
      <w:pPr>
        <w:shd w:val="clear" w:color="auto" w:fill="92D050"/>
        <w:jc w:val="both"/>
        <w:rPr>
          <w:rFonts w:ascii="Agency FB" w:eastAsia="Times New Roman" w:hAnsi="Agency FB" w:cstheme="minorHAnsi"/>
          <w:b/>
          <w:kern w:val="36"/>
        </w:rPr>
      </w:pPr>
      <w:r w:rsidRPr="002F1314">
        <w:rPr>
          <w:rFonts w:ascii="Agency FB" w:eastAsia="Times New Roman" w:hAnsi="Agency FB" w:cstheme="minorHAnsi"/>
          <w:b/>
          <w:bCs/>
          <w:kern w:val="36"/>
          <w:u w:val="single"/>
        </w:rPr>
        <w:t xml:space="preserve"> </w:t>
      </w:r>
      <w:r w:rsidR="00516966" w:rsidRPr="002F1314">
        <w:rPr>
          <w:rFonts w:ascii="Agency FB" w:eastAsia="Times New Roman" w:hAnsi="Agency FB" w:cstheme="minorHAnsi"/>
          <w:b/>
          <w:bCs/>
          <w:kern w:val="36"/>
          <w:u w:val="single"/>
        </w:rPr>
        <w:t>Objectif 10</w:t>
      </w:r>
      <w:r w:rsidR="00516966" w:rsidRPr="005533DB">
        <w:rPr>
          <w:rFonts w:ascii="Agency FB" w:eastAsia="Times New Roman" w:hAnsi="Agency FB" w:cstheme="minorHAnsi"/>
          <w:b/>
          <w:bCs/>
          <w:kern w:val="36"/>
        </w:rPr>
        <w:t xml:space="preserve"> : Réduire les inégalités dans les pays et d’un pays à l’autre</w:t>
      </w:r>
    </w:p>
    <w:p w:rsidR="000E41C2" w:rsidRDefault="000E41C2" w:rsidP="000E41C2">
      <w:pPr>
        <w:jc w:val="center"/>
        <w:rPr>
          <w:rFonts w:ascii="Agency FB" w:eastAsia="Times New Roman" w:hAnsi="Agency FB" w:cstheme="minorHAnsi"/>
          <w:kern w:val="36"/>
        </w:rPr>
      </w:pPr>
      <w:r>
        <w:rPr>
          <w:noProof/>
        </w:rPr>
        <w:drawing>
          <wp:inline distT="0" distB="0" distL="0" distR="0">
            <wp:extent cx="2861952" cy="1840675"/>
            <wp:effectExtent l="19050" t="0" r="0" b="0"/>
            <wp:docPr id="32" name="Image 32" descr="https://i2.wp.com/www.un.org/sustainabledevelopment/fr/wp-content/uploads/sites/4/2018/08/goal10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i2.wp.com/www.un.org/sustainabledevelopment/fr/wp-content/uploads/sites/4/2018/08/goal10_c_image.jpg?resize=300%2C300&amp;ssl=1"/>
                    <pic:cNvPicPr>
                      <a:picLocks noChangeAspect="1" noChangeArrowheads="1"/>
                    </pic:cNvPicPr>
                  </pic:nvPicPr>
                  <pic:blipFill>
                    <a:blip r:embed="rId22" cstate="print"/>
                    <a:srcRect/>
                    <a:stretch>
                      <a:fillRect/>
                    </a:stretch>
                  </pic:blipFill>
                  <pic:spPr bwMode="auto">
                    <a:xfrm>
                      <a:off x="0" y="0"/>
                      <a:ext cx="2861945" cy="1840670"/>
                    </a:xfrm>
                    <a:prstGeom prst="rect">
                      <a:avLst/>
                    </a:prstGeom>
                    <a:noFill/>
                    <a:ln w="9525">
                      <a:noFill/>
                      <a:miter lim="800000"/>
                      <a:headEnd/>
                      <a:tailEnd/>
                    </a:ln>
                  </pic:spPr>
                </pic:pic>
              </a:graphicData>
            </a:graphic>
          </wp:inline>
        </w:drawing>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La croissance économique ne suffit pas pour réduire la pauvreté si elle n’est pas bénéfique pour tous et ne concerne pas les trois dimensions du développement durable, c’est-à-dire économique, </w:t>
      </w:r>
      <w:r w:rsidR="00516966" w:rsidRPr="005533DB">
        <w:rPr>
          <w:rFonts w:ascii="Agency FB" w:eastAsia="Times New Roman" w:hAnsi="Agency FB" w:cstheme="minorHAnsi"/>
          <w:kern w:val="36"/>
        </w:rPr>
        <w:t>social et environnemental</w:t>
      </w:r>
      <w:r w:rsidRPr="005533DB">
        <w:rPr>
          <w:rFonts w:ascii="Agency FB" w:eastAsia="Times New Roman" w:hAnsi="Agency FB" w:cstheme="minorHAnsi"/>
          <w:kern w:val="36"/>
        </w:rPr>
        <w:t>.</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Au-delà d’un certain seuil, l’inégalité est préjudiciable à la croissance et à l’atténuation de la pauvreté, à la qualité des relations dans les domaines public et politique, au sentiment d’accomplissement et à l’estime de soi des individus.</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Les zones rurales où prévaut la dégradation des terres, le déficit pluviométrique, une insuffisance de point d’eau (forages, puits), une insuffisance de pâturage  sont vulnérables à l’insécurité alimentaire et à la pauvreté.</w:t>
      </w:r>
    </w:p>
    <w:p w:rsidR="007202ED"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Les ressources partagées comme les fleuves (ex Nil) doivent faire l’objet de concertations et de gestion durable</w:t>
      </w:r>
      <w:r w:rsidR="000D4298">
        <w:rPr>
          <w:rFonts w:ascii="Agency FB" w:eastAsia="Times New Roman" w:hAnsi="Agency FB" w:cstheme="minorHAnsi"/>
          <w:kern w:val="36"/>
        </w:rPr>
        <w:t>.</w:t>
      </w:r>
    </w:p>
    <w:p w:rsidR="00624685" w:rsidRPr="00624685" w:rsidRDefault="00624685" w:rsidP="00E86A33">
      <w:pPr>
        <w:spacing w:before="100" w:beforeAutospacing="1" w:after="100" w:afterAutospacing="1" w:line="240" w:lineRule="auto"/>
        <w:jc w:val="both"/>
        <w:rPr>
          <w:rFonts w:ascii="Agency FB" w:eastAsia="Times New Roman" w:hAnsi="Agency FB" w:cs="Times New Roman"/>
          <w:color w:val="4D4D4D"/>
        </w:rPr>
      </w:pPr>
      <w:r w:rsidRPr="00624685">
        <w:rPr>
          <w:rFonts w:ascii="Agency FB" w:eastAsia="Times New Roman" w:hAnsi="Agency FB" w:cs="Times New Roman"/>
          <w:color w:val="4D4D4D"/>
        </w:rPr>
        <w:t>En 2016, plus de 64,4% des produits exportés par les pays les moins avancés vers les marchés mondiaux étaient soumis à des droits de douane nuls, soit une augmentation de 20% par rapport à 2010.</w:t>
      </w:r>
    </w:p>
    <w:p w:rsidR="00624685" w:rsidRDefault="00624685" w:rsidP="00E86A33">
      <w:pPr>
        <w:spacing w:before="100" w:beforeAutospacing="1" w:after="100" w:afterAutospacing="1" w:line="240" w:lineRule="auto"/>
        <w:jc w:val="both"/>
        <w:rPr>
          <w:rFonts w:ascii="Agency FB" w:eastAsia="Times New Roman" w:hAnsi="Agency FB" w:cs="Times New Roman"/>
          <w:color w:val="4D4D4D"/>
        </w:rPr>
      </w:pPr>
      <w:r w:rsidRPr="00624685">
        <w:rPr>
          <w:rFonts w:ascii="Agency FB" w:eastAsia="Times New Roman" w:hAnsi="Agency FB" w:cs="Times New Roman"/>
          <w:color w:val="4D4D4D"/>
        </w:rPr>
        <w:t>Les faits relevés dans les pays en développement montrent que les enfants du quintile de richesse le plus faible sont encore jusqu’à trois fois plus susceptibles de mourir avant leur cinquième anniversaire que les enfants dans le quintile de richesse le plus élevé</w:t>
      </w:r>
      <w:r>
        <w:rPr>
          <w:rFonts w:ascii="Agency FB" w:eastAsia="Times New Roman" w:hAnsi="Agency FB" w:cs="Times New Roman"/>
          <w:color w:val="4D4D4D"/>
        </w:rPr>
        <w:t>.</w:t>
      </w:r>
    </w:p>
    <w:p w:rsidR="00624685" w:rsidRPr="00624685" w:rsidRDefault="00624685" w:rsidP="00E86A33">
      <w:pPr>
        <w:spacing w:before="100" w:beforeAutospacing="1" w:after="100" w:afterAutospacing="1" w:line="240" w:lineRule="auto"/>
        <w:jc w:val="both"/>
        <w:rPr>
          <w:rFonts w:ascii="Agency FB" w:eastAsia="Times New Roman" w:hAnsi="Agency FB" w:cs="Times New Roman"/>
          <w:color w:val="4D4D4D"/>
        </w:rPr>
      </w:pPr>
      <w:r w:rsidRPr="00624685">
        <w:rPr>
          <w:rFonts w:ascii="Agency FB" w:eastAsia="Times New Roman" w:hAnsi="Agency FB" w:cs="Times New Roman"/>
          <w:color w:val="4D4D4D"/>
        </w:rPr>
        <w:t>La protection sociale a été considérablement étendue dans le monde, mais les handicapés ont jusqu’à cinq fois plus de chances que la moyenne d’engager des dépenses de santé catastrophiques</w:t>
      </w:r>
    </w:p>
    <w:p w:rsidR="00624685" w:rsidRDefault="00624685" w:rsidP="00E86A33">
      <w:pPr>
        <w:spacing w:before="100" w:beforeAutospacing="1" w:after="100" w:afterAutospacing="1" w:line="240" w:lineRule="auto"/>
        <w:jc w:val="both"/>
        <w:rPr>
          <w:rFonts w:ascii="Agency FB" w:eastAsia="Times New Roman" w:hAnsi="Agency FB" w:cs="Times New Roman"/>
          <w:color w:val="4D4D4D"/>
        </w:rPr>
      </w:pPr>
      <w:r w:rsidRPr="00624685">
        <w:rPr>
          <w:rFonts w:ascii="Agency FB" w:eastAsia="Times New Roman" w:hAnsi="Agency FB" w:cs="Times New Roman"/>
          <w:color w:val="4D4D4D"/>
        </w:rPr>
        <w:t>Malgré les diminutions globales de la mortalité maternelle enregistrées dans la plupart des pays en développement, les femmes dans les zones rurales ont encore jusqu’à trois fois plus de chances de mourir pendant l’accouchement que les femmes qui vivent dans les centres urbains</w:t>
      </w:r>
      <w:r>
        <w:rPr>
          <w:rFonts w:ascii="Agency FB" w:eastAsia="Times New Roman" w:hAnsi="Agency FB" w:cs="Times New Roman"/>
          <w:color w:val="4D4D4D"/>
        </w:rPr>
        <w:t>.</w:t>
      </w:r>
    </w:p>
    <w:p w:rsidR="00624685" w:rsidRPr="00624685" w:rsidRDefault="00624685" w:rsidP="00E86A33">
      <w:pPr>
        <w:spacing w:after="0" w:line="240" w:lineRule="auto"/>
        <w:jc w:val="both"/>
        <w:rPr>
          <w:rFonts w:ascii="Agency FB" w:eastAsia="Times New Roman" w:hAnsi="Agency FB" w:cs="Times New Roman"/>
        </w:rPr>
      </w:pPr>
      <w:r w:rsidRPr="00624685">
        <w:rPr>
          <w:rFonts w:ascii="Agency FB" w:eastAsia="Times New Roman" w:hAnsi="Agency FB" w:cs="Times New Roman"/>
          <w:shd w:val="clear" w:color="auto" w:fill="FFFFFF"/>
        </w:rPr>
        <w:lastRenderedPageBreak/>
        <w:t>10.1   D’ici à 2030, faire en sorte, au moyen d’améliorations progressives, que les revenus des 40 pour cent les plus pauvres de la population augmentent plus rapidement que le revenu moyen national, et ce de manière durable</w:t>
      </w:r>
      <w:r w:rsidR="000D4298">
        <w:rPr>
          <w:rFonts w:ascii="Agency FB" w:eastAsia="Times New Roman" w:hAnsi="Agency FB" w:cs="Times New Roman"/>
          <w:shd w:val="clear" w:color="auto" w:fill="FFFFFF"/>
        </w:rPr>
        <w:t>.</w:t>
      </w:r>
    </w:p>
    <w:p w:rsidR="00624685" w:rsidRPr="00624685" w:rsidRDefault="00624685" w:rsidP="00E86A33">
      <w:pPr>
        <w:spacing w:after="374" w:line="240" w:lineRule="auto"/>
        <w:jc w:val="both"/>
        <w:rPr>
          <w:rFonts w:ascii="Agency FB" w:eastAsia="Times New Roman" w:hAnsi="Agency FB" w:cs="Times New Roman"/>
        </w:rPr>
      </w:pPr>
      <w:r w:rsidRPr="00624685">
        <w:rPr>
          <w:rFonts w:ascii="Agency FB" w:eastAsia="Times New Roman" w:hAnsi="Agency FB" w:cs="Times New Roman"/>
        </w:rPr>
        <w:t>10.2   D’ici à 2030, autonomiser toutes les personnes et favoriser leur intégration sociale, économique et politique, indépendamment de leur âge, de leur sexe, de leur handicap, de leur race, de leur appartenance ethnique, de leurs origines, de leur religion ou de leur statut économique ou autre</w:t>
      </w:r>
      <w:r w:rsidR="000D4298">
        <w:rPr>
          <w:rFonts w:ascii="Agency FB" w:eastAsia="Times New Roman" w:hAnsi="Agency FB" w:cs="Times New Roman"/>
        </w:rPr>
        <w:t>.</w:t>
      </w:r>
    </w:p>
    <w:p w:rsidR="00624685" w:rsidRPr="00624685" w:rsidRDefault="00624685" w:rsidP="00E86A33">
      <w:pPr>
        <w:spacing w:after="374" w:line="240" w:lineRule="auto"/>
        <w:jc w:val="both"/>
        <w:rPr>
          <w:rFonts w:ascii="Agency FB" w:eastAsia="Times New Roman" w:hAnsi="Agency FB" w:cs="Times New Roman"/>
        </w:rPr>
      </w:pPr>
      <w:r w:rsidRPr="00624685">
        <w:rPr>
          <w:rFonts w:ascii="Agency FB" w:eastAsia="Times New Roman" w:hAnsi="Agency FB" w:cs="Times New Roman"/>
        </w:rPr>
        <w:t>10.3   Assurer l’égalité des chances et réduire l’inégalité des résultats, notamment en éliminant les lois, politiques et pratiques discriminatoires et en promouvant l’adoption de lois, politiques et mesures adéquates en la matière</w:t>
      </w:r>
    </w:p>
    <w:p w:rsidR="00624685" w:rsidRPr="00624685" w:rsidRDefault="00624685" w:rsidP="00E86A33">
      <w:pPr>
        <w:spacing w:after="374" w:line="240" w:lineRule="auto"/>
        <w:jc w:val="both"/>
        <w:rPr>
          <w:rFonts w:ascii="Agency FB" w:eastAsia="Times New Roman" w:hAnsi="Agency FB" w:cs="Times New Roman"/>
        </w:rPr>
      </w:pPr>
      <w:r w:rsidRPr="00624685">
        <w:rPr>
          <w:rFonts w:ascii="Agency FB" w:eastAsia="Times New Roman" w:hAnsi="Agency FB" w:cs="Times New Roman"/>
        </w:rPr>
        <w:t>10.4   Adopter des politiques, notamment sur les plans budgétaire, salarial et dans le domaine de la protection sociale, et parvenir progressivement à une plus grande égalité</w:t>
      </w:r>
      <w:r w:rsidR="000D4298">
        <w:rPr>
          <w:rFonts w:ascii="Agency FB" w:eastAsia="Times New Roman" w:hAnsi="Agency FB" w:cs="Times New Roman"/>
        </w:rPr>
        <w:t>.</w:t>
      </w:r>
    </w:p>
    <w:p w:rsidR="00624685" w:rsidRPr="00624685" w:rsidRDefault="00624685" w:rsidP="00E86A33">
      <w:pPr>
        <w:spacing w:after="374" w:line="240" w:lineRule="auto"/>
        <w:jc w:val="both"/>
        <w:rPr>
          <w:rFonts w:ascii="Agency FB" w:eastAsia="Times New Roman" w:hAnsi="Agency FB" w:cs="Times New Roman"/>
        </w:rPr>
      </w:pPr>
      <w:r w:rsidRPr="00624685">
        <w:rPr>
          <w:rFonts w:ascii="Agency FB" w:eastAsia="Times New Roman" w:hAnsi="Agency FB" w:cs="Times New Roman"/>
        </w:rPr>
        <w:t>10.5   Améliorer la réglementation et la surveillance des institutions et marchés financiers mondiaux et renforcer l’application des règles</w:t>
      </w:r>
      <w:r w:rsidR="000D4298">
        <w:rPr>
          <w:rFonts w:ascii="Agency FB" w:eastAsia="Times New Roman" w:hAnsi="Agency FB" w:cs="Times New Roman"/>
        </w:rPr>
        <w:t>.</w:t>
      </w:r>
    </w:p>
    <w:p w:rsidR="00624685" w:rsidRPr="00624685" w:rsidRDefault="00624685" w:rsidP="00E86A33">
      <w:pPr>
        <w:spacing w:after="374" w:line="240" w:lineRule="auto"/>
        <w:jc w:val="both"/>
        <w:rPr>
          <w:rFonts w:ascii="Agency FB" w:eastAsia="Times New Roman" w:hAnsi="Agency FB" w:cs="Times New Roman"/>
        </w:rPr>
      </w:pPr>
      <w:r w:rsidRPr="00624685">
        <w:rPr>
          <w:rFonts w:ascii="Agency FB" w:eastAsia="Times New Roman" w:hAnsi="Agency FB" w:cs="Times New Roman"/>
        </w:rPr>
        <w:t>10.6   Faire en sorte que les pays en développement soient davantage représentés et entendus lors de la prise de décisions dans les institutions économiques et financières internationales, afin que celles-ci soient plus efficaces, crédibles, transparentes et légitimes</w:t>
      </w:r>
      <w:r w:rsidR="000D4298">
        <w:rPr>
          <w:rFonts w:ascii="Agency FB" w:eastAsia="Times New Roman" w:hAnsi="Agency FB" w:cs="Times New Roman"/>
        </w:rPr>
        <w:t>.</w:t>
      </w:r>
    </w:p>
    <w:p w:rsidR="00624685" w:rsidRPr="00624685" w:rsidRDefault="00624685" w:rsidP="00E86A33">
      <w:pPr>
        <w:spacing w:after="374" w:line="240" w:lineRule="auto"/>
        <w:jc w:val="both"/>
        <w:rPr>
          <w:rFonts w:ascii="Agency FB" w:eastAsia="Times New Roman" w:hAnsi="Agency FB" w:cs="Times New Roman"/>
        </w:rPr>
      </w:pPr>
      <w:r w:rsidRPr="00624685">
        <w:rPr>
          <w:rFonts w:ascii="Agency FB" w:eastAsia="Times New Roman" w:hAnsi="Agency FB" w:cs="Times New Roman"/>
        </w:rPr>
        <w:t>10.7   Faciliter la migration et la mobilité de façon ordonnée, sans danger, régulière et responsable, notamment par la mise en œuvre de politiques de migration planifiées et bien gérées</w:t>
      </w:r>
      <w:r w:rsidR="000D4298">
        <w:rPr>
          <w:rFonts w:ascii="Agency FB" w:eastAsia="Times New Roman" w:hAnsi="Agency FB" w:cs="Times New Roman"/>
        </w:rPr>
        <w:t>.</w:t>
      </w:r>
    </w:p>
    <w:p w:rsidR="00624685" w:rsidRPr="00624685" w:rsidRDefault="00624685" w:rsidP="00E86A33">
      <w:pPr>
        <w:spacing w:after="374" w:line="240" w:lineRule="auto"/>
        <w:jc w:val="both"/>
        <w:rPr>
          <w:rFonts w:ascii="Agency FB" w:eastAsia="Times New Roman" w:hAnsi="Agency FB" w:cs="Times New Roman"/>
        </w:rPr>
      </w:pPr>
      <w:r w:rsidRPr="00624685">
        <w:rPr>
          <w:rFonts w:ascii="Agency FB" w:eastAsia="Times New Roman" w:hAnsi="Agency FB" w:cs="Times New Roman"/>
        </w:rPr>
        <w:t>10</w:t>
      </w:r>
      <w:proofErr w:type="gramStart"/>
      <w:r w:rsidRPr="00624685">
        <w:rPr>
          <w:rFonts w:ascii="Agency FB" w:eastAsia="Times New Roman" w:hAnsi="Agency FB" w:cs="Times New Roman"/>
        </w:rPr>
        <w:t>.</w:t>
      </w:r>
      <w:proofErr w:type="spellStart"/>
      <w:r w:rsidRPr="00624685">
        <w:rPr>
          <w:rFonts w:ascii="Agency FB" w:eastAsia="Times New Roman" w:hAnsi="Agency FB" w:cs="Times New Roman"/>
        </w:rPr>
        <w:t>a</w:t>
      </w:r>
      <w:proofErr w:type="spellEnd"/>
      <w:proofErr w:type="gramEnd"/>
      <w:r w:rsidRPr="00624685">
        <w:rPr>
          <w:rFonts w:ascii="Agency FB" w:eastAsia="Times New Roman" w:hAnsi="Agency FB" w:cs="Times New Roman"/>
        </w:rPr>
        <w:t xml:space="preserve">   Mettre en œuvre le principe d’un traitement spécial et différencié pour les pays en développement, en particulier les pays les moins avancés, conformément aux accords de l’Organisation mondiale du commerce</w:t>
      </w:r>
      <w:r w:rsidR="000D4298">
        <w:rPr>
          <w:rFonts w:ascii="Agency FB" w:eastAsia="Times New Roman" w:hAnsi="Agency FB" w:cs="Times New Roman"/>
        </w:rPr>
        <w:t>.</w:t>
      </w:r>
    </w:p>
    <w:p w:rsidR="00624685" w:rsidRPr="00624685" w:rsidRDefault="00624685" w:rsidP="00E86A33">
      <w:pPr>
        <w:spacing w:after="374" w:line="240" w:lineRule="auto"/>
        <w:jc w:val="both"/>
        <w:rPr>
          <w:rFonts w:ascii="Agency FB" w:eastAsia="Times New Roman" w:hAnsi="Agency FB" w:cs="Times New Roman"/>
        </w:rPr>
      </w:pPr>
      <w:r w:rsidRPr="00624685">
        <w:rPr>
          <w:rFonts w:ascii="Agency FB" w:eastAsia="Times New Roman" w:hAnsi="Agency FB" w:cs="Times New Roman"/>
        </w:rPr>
        <w:t>10</w:t>
      </w:r>
      <w:proofErr w:type="gramStart"/>
      <w:r w:rsidRPr="00624685">
        <w:rPr>
          <w:rFonts w:ascii="Agency FB" w:eastAsia="Times New Roman" w:hAnsi="Agency FB" w:cs="Times New Roman"/>
        </w:rPr>
        <w:t>.b</w:t>
      </w:r>
      <w:proofErr w:type="gramEnd"/>
      <w:r w:rsidRPr="00624685">
        <w:rPr>
          <w:rFonts w:ascii="Agency FB" w:eastAsia="Times New Roman" w:hAnsi="Agency FB" w:cs="Times New Roman"/>
        </w:rPr>
        <w:t xml:space="preserve">   Stimuler l’aide publique au développement et les flux financiers, y compris les investissements étrangers directs, pour les États qui en ont le plus besoin, en particulier les pays les moins avancés, les pays d’Afrique, les petits États insulaires en développement et les pays en développement sans littoral, conformément à leurs plans et programmes nationaux</w:t>
      </w:r>
      <w:r w:rsidR="000D4298">
        <w:rPr>
          <w:rFonts w:ascii="Agency FB" w:eastAsia="Times New Roman" w:hAnsi="Agency FB" w:cs="Times New Roman"/>
        </w:rPr>
        <w:t>.</w:t>
      </w:r>
    </w:p>
    <w:p w:rsidR="00624685" w:rsidRPr="00624685" w:rsidRDefault="00624685" w:rsidP="00E86A33">
      <w:pPr>
        <w:spacing w:after="374" w:line="240" w:lineRule="auto"/>
        <w:jc w:val="both"/>
        <w:rPr>
          <w:rFonts w:ascii="Agency FB" w:eastAsia="Times New Roman" w:hAnsi="Agency FB" w:cs="Times New Roman"/>
        </w:rPr>
      </w:pPr>
      <w:r w:rsidRPr="00624685">
        <w:rPr>
          <w:rFonts w:ascii="Agency FB" w:eastAsia="Times New Roman" w:hAnsi="Agency FB" w:cs="Times New Roman"/>
        </w:rPr>
        <w:t>10</w:t>
      </w:r>
      <w:proofErr w:type="gramStart"/>
      <w:r w:rsidRPr="00624685">
        <w:rPr>
          <w:rFonts w:ascii="Agency FB" w:eastAsia="Times New Roman" w:hAnsi="Agency FB" w:cs="Times New Roman"/>
        </w:rPr>
        <w:t>.c</w:t>
      </w:r>
      <w:proofErr w:type="gramEnd"/>
      <w:r w:rsidRPr="00624685">
        <w:rPr>
          <w:rFonts w:ascii="Agency FB" w:eastAsia="Times New Roman" w:hAnsi="Agency FB" w:cs="Times New Roman"/>
        </w:rPr>
        <w:t xml:space="preserve">   D’ici à 2030, faire baisser au-dessous de 3 pour cent les coûts de transaction des envois de fonds effectués par les migrants et éliminer les couloirs de transfert de fonds dont les coûts sont supérieurs à 5 pour cent</w:t>
      </w:r>
      <w:r w:rsidR="00E86A33">
        <w:rPr>
          <w:rFonts w:ascii="Agency FB" w:eastAsia="Times New Roman" w:hAnsi="Agency FB" w:cs="Times New Roman"/>
        </w:rPr>
        <w:t>.</w:t>
      </w:r>
    </w:p>
    <w:p w:rsidR="00516966" w:rsidRPr="005533DB" w:rsidRDefault="00516966" w:rsidP="002F1314">
      <w:pPr>
        <w:shd w:val="clear" w:color="auto" w:fill="92D050"/>
        <w:jc w:val="both"/>
        <w:rPr>
          <w:rFonts w:ascii="Agency FB" w:eastAsia="Times New Roman" w:hAnsi="Agency FB" w:cstheme="minorHAnsi"/>
          <w:kern w:val="36"/>
        </w:rPr>
      </w:pPr>
      <w:r w:rsidRPr="002F1314">
        <w:rPr>
          <w:rFonts w:ascii="Agency FB" w:eastAsia="Times New Roman" w:hAnsi="Agency FB" w:cstheme="minorHAnsi"/>
          <w:b/>
          <w:bCs/>
          <w:kern w:val="36"/>
          <w:u w:val="single"/>
        </w:rPr>
        <w:t>Objectif 11</w:t>
      </w:r>
      <w:r w:rsidRPr="005533DB">
        <w:rPr>
          <w:rFonts w:ascii="Agency FB" w:eastAsia="Times New Roman" w:hAnsi="Agency FB" w:cstheme="minorHAnsi"/>
          <w:b/>
          <w:bCs/>
          <w:kern w:val="36"/>
        </w:rPr>
        <w:t xml:space="preserve"> : Faire en sorte que les villes et les établissements humains soient ouverts à tous, sûrs, résilients et durables</w:t>
      </w:r>
      <w:r w:rsidRPr="005533DB">
        <w:rPr>
          <w:rFonts w:ascii="Agency FB" w:eastAsia="Times New Roman" w:hAnsi="Agency FB" w:cstheme="minorHAnsi"/>
          <w:kern w:val="36"/>
        </w:rPr>
        <w:t xml:space="preserve"> </w:t>
      </w:r>
    </w:p>
    <w:p w:rsidR="000E41C2" w:rsidRDefault="000E41C2" w:rsidP="000E41C2">
      <w:pPr>
        <w:jc w:val="center"/>
        <w:rPr>
          <w:rFonts w:ascii="Agency FB" w:eastAsia="Times New Roman" w:hAnsi="Agency FB" w:cstheme="minorHAnsi"/>
          <w:kern w:val="36"/>
        </w:rPr>
      </w:pPr>
      <w:r>
        <w:rPr>
          <w:noProof/>
        </w:rPr>
        <w:drawing>
          <wp:inline distT="0" distB="0" distL="0" distR="0">
            <wp:extent cx="2962275" cy="2343150"/>
            <wp:effectExtent l="19050" t="0" r="9525" b="0"/>
            <wp:docPr id="35" name="Image 35" descr="https://i0.wp.com/www.un.org/sustainabledevelopment/fr/wp-content/uploads/sites/4/2018/08/goal11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0.wp.com/www.un.org/sustainabledevelopment/fr/wp-content/uploads/sites/4/2018/08/goal11_c_image.jpg?resize=300%2C300&amp;ssl=1"/>
                    <pic:cNvPicPr>
                      <a:picLocks noChangeAspect="1" noChangeArrowheads="1"/>
                    </pic:cNvPicPr>
                  </pic:nvPicPr>
                  <pic:blipFill>
                    <a:blip r:embed="rId27" cstate="print"/>
                    <a:srcRect/>
                    <a:stretch>
                      <a:fillRect/>
                    </a:stretch>
                  </pic:blipFill>
                  <pic:spPr bwMode="auto">
                    <a:xfrm>
                      <a:off x="0" y="0"/>
                      <a:ext cx="2966883" cy="2346795"/>
                    </a:xfrm>
                    <a:prstGeom prst="rect">
                      <a:avLst/>
                    </a:prstGeom>
                    <a:noFill/>
                    <a:ln w="9525">
                      <a:noFill/>
                      <a:miter lim="800000"/>
                      <a:headEnd/>
                      <a:tailEnd/>
                    </a:ln>
                  </pic:spPr>
                </pic:pic>
              </a:graphicData>
            </a:graphic>
          </wp:inline>
        </w:drawing>
      </w:r>
    </w:p>
    <w:p w:rsidR="007202ED" w:rsidRPr="005533DB" w:rsidRDefault="00F73719" w:rsidP="001D4098">
      <w:pPr>
        <w:jc w:val="both"/>
        <w:rPr>
          <w:rFonts w:ascii="Agency FB" w:eastAsia="Times New Roman" w:hAnsi="Agency FB" w:cstheme="minorHAnsi"/>
          <w:kern w:val="36"/>
        </w:rPr>
      </w:pPr>
      <w:r w:rsidRPr="005533DB">
        <w:rPr>
          <w:rFonts w:ascii="Agency FB" w:eastAsia="Times New Roman" w:hAnsi="Agency FB" w:cstheme="minorHAnsi"/>
          <w:kern w:val="36"/>
        </w:rPr>
        <w:t>Les villes ont permis à leurs habitants de progresser sur le plan social et économique.</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Cependant, de nombreux problèmes se posent dans les villes (la pollution atmosphérique, l’insalubrité, le chômage, le surpeuplement, l'insuffisance de logements adéquats, des infrastructures dégradées, l’insécurité, etc.);</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En 2030, environ 60 % de la population mondiale vivra en zone urbaine;</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95 % de la croissance de la population urbaine dans le monde sera le fait des pays en développement;</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 828 millions de personnes dans le monde vivent actuellement dans des taudis et ce nombre continue d’augmenter. </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Les villes consomment entre 60 à 80% de l’énergie mondiale et produisent plus de 70 % des émissions de dioxyde de carbone;</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L’urbanisation rapide exerce une pression sur les réserves d’eau douce, les systèmes d’approvisionnement en eau et d’évacuation des déchets, le cadre de vie et la santé publique</w:t>
      </w:r>
      <w:r w:rsidR="003B77C8">
        <w:rPr>
          <w:rFonts w:ascii="Agency FB" w:eastAsia="Times New Roman" w:hAnsi="Agency FB" w:cstheme="minorHAnsi"/>
          <w:kern w:val="36"/>
        </w:rPr>
        <w:t>.</w:t>
      </w:r>
    </w:p>
    <w:p w:rsidR="007202ED" w:rsidRPr="005533DB" w:rsidRDefault="00F73719" w:rsidP="00E86A33">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L’ODD 11 vise des villes qui offrent à tous de grandes possibilités, grâce à un accès facile aux services de base, à l'énergie, au logement, aux transports, ç la salubrité du cadre e vie, à la sécurité, etc.</w:t>
      </w:r>
    </w:p>
    <w:p w:rsidR="00624685" w:rsidRPr="00EA2ACF" w:rsidRDefault="00624685" w:rsidP="00E86A33">
      <w:pPr>
        <w:spacing w:before="100" w:beforeAutospacing="1" w:after="100" w:afterAutospacing="1" w:line="240" w:lineRule="auto"/>
        <w:jc w:val="both"/>
        <w:rPr>
          <w:rFonts w:ascii="Agency FB" w:hAnsi="Agency FB"/>
        </w:rPr>
      </w:pPr>
      <w:r w:rsidRPr="00EA2ACF">
        <w:rPr>
          <w:rFonts w:ascii="Agency FB" w:hAnsi="Agency FB"/>
        </w:rPr>
        <w:t>La moitié de l’humanité – 3,5 milliards de personnes – vit aujourd’hui dans des villes. Ce chiffre devrait atteindre 5 milliards d’ici à 2030.</w:t>
      </w:r>
    </w:p>
    <w:p w:rsidR="00624685" w:rsidRPr="00EA2ACF" w:rsidRDefault="00624685" w:rsidP="00E86A33">
      <w:pPr>
        <w:spacing w:before="100" w:beforeAutospacing="1" w:after="100" w:afterAutospacing="1" w:line="240" w:lineRule="auto"/>
        <w:jc w:val="both"/>
        <w:rPr>
          <w:rFonts w:ascii="Agency FB" w:hAnsi="Agency FB"/>
        </w:rPr>
      </w:pPr>
      <w:r w:rsidRPr="00EA2ACF">
        <w:rPr>
          <w:rFonts w:ascii="Agency FB" w:hAnsi="Agency FB"/>
        </w:rPr>
        <w:t>95 % de la croissance de la population urbaine dans le monde sera le fait des pays en développement</w:t>
      </w:r>
      <w:r w:rsidR="003B77C8">
        <w:rPr>
          <w:rFonts w:ascii="Agency FB" w:hAnsi="Agency FB"/>
        </w:rPr>
        <w:t>.</w:t>
      </w:r>
    </w:p>
    <w:p w:rsidR="00624685" w:rsidRPr="00EA2ACF" w:rsidRDefault="00624685" w:rsidP="00E86A33">
      <w:pPr>
        <w:spacing w:before="100" w:beforeAutospacing="1" w:after="100" w:afterAutospacing="1" w:line="240" w:lineRule="auto"/>
        <w:jc w:val="both"/>
        <w:rPr>
          <w:rFonts w:ascii="Agency FB" w:hAnsi="Agency FB"/>
        </w:rPr>
      </w:pPr>
      <w:r w:rsidRPr="00EA2ACF">
        <w:rPr>
          <w:rFonts w:ascii="Agency FB" w:hAnsi="Agency FB"/>
        </w:rPr>
        <w:lastRenderedPageBreak/>
        <w:t xml:space="preserve">883 millions de personnes vivent dans des bidonvilles aujourd’hui et la plupart se trouvent en Asie de l’Est et du </w:t>
      </w:r>
      <w:r w:rsidR="00C96219" w:rsidRPr="00EA2ACF">
        <w:rPr>
          <w:rFonts w:ascii="Agency FB" w:hAnsi="Agency FB"/>
        </w:rPr>
        <w:t>Sud-est</w:t>
      </w:r>
      <w:r w:rsidRPr="00EA2ACF">
        <w:rPr>
          <w:rFonts w:ascii="Agency FB" w:hAnsi="Agency FB"/>
        </w:rPr>
        <w:t>.</w:t>
      </w:r>
    </w:p>
    <w:p w:rsidR="00624685" w:rsidRPr="00EA2ACF" w:rsidRDefault="00624685" w:rsidP="00E86A33">
      <w:pPr>
        <w:spacing w:before="100" w:beforeAutospacing="1" w:after="100" w:afterAutospacing="1" w:line="240" w:lineRule="auto"/>
        <w:jc w:val="both"/>
        <w:rPr>
          <w:rFonts w:ascii="Agency FB" w:hAnsi="Agency FB"/>
        </w:rPr>
      </w:pPr>
      <w:r w:rsidRPr="00EA2ACF">
        <w:rPr>
          <w:rFonts w:ascii="Agency FB" w:hAnsi="Agency FB"/>
        </w:rPr>
        <w:t>Les villes n’occupent que 3 % de la masse continentale mondiale, mais elles produisent</w:t>
      </w:r>
      <w:r w:rsidRPr="00EA2ACF">
        <w:rPr>
          <w:rFonts w:ascii="Agency FB" w:hAnsi="Agency FB"/>
        </w:rPr>
        <w:br/>
        <w:t>plus de 70 % de ses émissions de dioxyde de carbone et consomment entre 60 à 80% de l’énergie mondiale</w:t>
      </w:r>
      <w:r w:rsidR="003B77C8">
        <w:rPr>
          <w:rFonts w:ascii="Agency FB" w:hAnsi="Agency FB"/>
        </w:rPr>
        <w:t>.</w:t>
      </w:r>
    </w:p>
    <w:p w:rsidR="00624685" w:rsidRPr="00EA2ACF" w:rsidRDefault="00624685" w:rsidP="00E86A33">
      <w:pPr>
        <w:spacing w:before="100" w:beforeAutospacing="1" w:after="100" w:afterAutospacing="1" w:line="240" w:lineRule="auto"/>
        <w:jc w:val="both"/>
        <w:rPr>
          <w:rFonts w:ascii="Agency FB" w:hAnsi="Agency FB"/>
        </w:rPr>
      </w:pPr>
      <w:r w:rsidRPr="00EA2ACF">
        <w:rPr>
          <w:rFonts w:ascii="Agency FB" w:hAnsi="Agency FB"/>
        </w:rPr>
        <w:t>L’urbanisation rapide exerce une pression sur les réserves d’eau douce, les systèmes d’approvisionnement en eau et d’évacuation des déchets, le cadre de vie et la santé publique</w:t>
      </w:r>
      <w:r w:rsidR="003B77C8">
        <w:rPr>
          <w:rFonts w:ascii="Agency FB" w:hAnsi="Agency FB"/>
        </w:rPr>
        <w:t>.</w:t>
      </w:r>
    </w:p>
    <w:p w:rsidR="00624685" w:rsidRDefault="00624685" w:rsidP="00E86A33">
      <w:pPr>
        <w:spacing w:before="100" w:beforeAutospacing="1" w:after="100" w:afterAutospacing="1" w:line="240" w:lineRule="auto"/>
        <w:jc w:val="both"/>
        <w:rPr>
          <w:rFonts w:ascii="Agency FB" w:hAnsi="Agency FB"/>
        </w:rPr>
      </w:pPr>
      <w:r w:rsidRPr="00EA2ACF">
        <w:rPr>
          <w:rFonts w:ascii="Agency FB" w:hAnsi="Agency FB"/>
        </w:rPr>
        <w:t>En 2016, 90% des citadins respiraient un air insalubre, entraînant 4,2 millions de décès dus à la pollution de l’air ambiant. Plus de la moitié de la population urbaine mondiale était exposée à des niveaux de pollution atmosphérique au moins 2,5 fois plus élevés que la norme de sécurité.</w:t>
      </w:r>
    </w:p>
    <w:p w:rsidR="00EA2ACF" w:rsidRPr="00EA2ACF" w:rsidRDefault="00EA2ACF" w:rsidP="00E86A33">
      <w:pPr>
        <w:spacing w:after="0" w:line="240" w:lineRule="auto"/>
        <w:jc w:val="both"/>
        <w:rPr>
          <w:rFonts w:ascii="Agency FB" w:eastAsia="Times New Roman" w:hAnsi="Agency FB" w:cs="Times New Roman"/>
        </w:rPr>
      </w:pPr>
      <w:r w:rsidRPr="00EA2ACF">
        <w:rPr>
          <w:rFonts w:ascii="Agency FB" w:eastAsia="Times New Roman" w:hAnsi="Agency FB" w:cs="Times New Roman"/>
          <w:shd w:val="clear" w:color="auto" w:fill="FFFFFF"/>
        </w:rPr>
        <w:t>11.1   D’ici à 2030, assurer l’accès de tous à un logement et des services de base adéquats et sûrs, à un coût abordable, et assainir les quartiers de taudis</w:t>
      </w:r>
    </w:p>
    <w:p w:rsidR="00EA2ACF" w:rsidRPr="00EA2ACF" w:rsidRDefault="00EA2ACF" w:rsidP="00E86A33">
      <w:pPr>
        <w:spacing w:after="374" w:line="240" w:lineRule="auto"/>
        <w:jc w:val="both"/>
        <w:rPr>
          <w:rFonts w:ascii="Agency FB" w:eastAsia="Times New Roman" w:hAnsi="Agency FB" w:cs="Times New Roman"/>
        </w:rPr>
      </w:pPr>
      <w:r w:rsidRPr="00EA2ACF">
        <w:rPr>
          <w:rFonts w:ascii="Agency FB" w:eastAsia="Times New Roman" w:hAnsi="Agency FB" w:cs="Times New Roman"/>
        </w:rPr>
        <w:t>11.2   D’ici à 2030, assurer l’accès de tous à des systèmes de transport sûrs, accessibles et viables, à un coût abordable, en améliorant la sécurité routière, notamment en développant les transports publics, une attention particulière devant être accordée aux besoins des personnes en situation vulnérable, des femmes, des enfants, des personnes handicapées et des personnes âgées</w:t>
      </w:r>
      <w:r w:rsidR="003B77C8">
        <w:rPr>
          <w:rFonts w:ascii="Agency FB" w:eastAsia="Times New Roman" w:hAnsi="Agency FB" w:cs="Times New Roman"/>
        </w:rPr>
        <w:t>.</w:t>
      </w:r>
    </w:p>
    <w:p w:rsidR="00EA2ACF" w:rsidRPr="00EA2ACF" w:rsidRDefault="00EA2ACF" w:rsidP="00E86A33">
      <w:pPr>
        <w:spacing w:after="374" w:line="240" w:lineRule="auto"/>
        <w:jc w:val="both"/>
        <w:rPr>
          <w:rFonts w:ascii="Agency FB" w:eastAsia="Times New Roman" w:hAnsi="Agency FB" w:cs="Times New Roman"/>
        </w:rPr>
      </w:pPr>
      <w:r w:rsidRPr="00EA2ACF">
        <w:rPr>
          <w:rFonts w:ascii="Agency FB" w:eastAsia="Times New Roman" w:hAnsi="Agency FB" w:cs="Times New Roman"/>
        </w:rPr>
        <w:t>11.3   D’ici à 2030, renforcer l’urbanisation durable pour tous et les capacités de planification et de gestion participatives, intégrées et durables des établissements humains dans tous les pays</w:t>
      </w:r>
      <w:r w:rsidR="003B77C8">
        <w:rPr>
          <w:rFonts w:ascii="Agency FB" w:eastAsia="Times New Roman" w:hAnsi="Agency FB" w:cs="Times New Roman"/>
        </w:rPr>
        <w:t>.</w:t>
      </w:r>
    </w:p>
    <w:p w:rsidR="00EA2ACF" w:rsidRPr="00EA2ACF" w:rsidRDefault="00EA2ACF" w:rsidP="00E86A33">
      <w:pPr>
        <w:spacing w:after="374" w:line="240" w:lineRule="auto"/>
        <w:jc w:val="both"/>
        <w:rPr>
          <w:rFonts w:ascii="Agency FB" w:eastAsia="Times New Roman" w:hAnsi="Agency FB" w:cs="Times New Roman"/>
        </w:rPr>
      </w:pPr>
      <w:r w:rsidRPr="00EA2ACF">
        <w:rPr>
          <w:rFonts w:ascii="Agency FB" w:eastAsia="Times New Roman" w:hAnsi="Agency FB" w:cs="Times New Roman"/>
        </w:rPr>
        <w:t>11.4   Renforcer les efforts de protection et de préservation du patrimoine culturel et naturel mondial</w:t>
      </w:r>
      <w:r w:rsidR="003B77C8">
        <w:rPr>
          <w:rFonts w:ascii="Agency FB" w:eastAsia="Times New Roman" w:hAnsi="Agency FB" w:cs="Times New Roman"/>
        </w:rPr>
        <w:t>.</w:t>
      </w:r>
    </w:p>
    <w:p w:rsidR="00EA2ACF" w:rsidRPr="00EA2ACF" w:rsidRDefault="00EA2ACF" w:rsidP="00E86A33">
      <w:pPr>
        <w:spacing w:after="374" w:line="240" w:lineRule="auto"/>
        <w:jc w:val="both"/>
        <w:rPr>
          <w:rFonts w:ascii="Agency FB" w:eastAsia="Times New Roman" w:hAnsi="Agency FB" w:cs="Times New Roman"/>
        </w:rPr>
      </w:pPr>
      <w:r w:rsidRPr="00EA2ACF">
        <w:rPr>
          <w:rFonts w:ascii="Agency FB" w:eastAsia="Times New Roman" w:hAnsi="Agency FB" w:cs="Times New Roman"/>
        </w:rPr>
        <w:t>11.5   D’ici à 2030, réduire considérablement le nombre de personnes tuées et le nombre de personnes touchées par les catastrophes, y compris celles d’origine hydrique, et réduire considérablement le montant des pertes économiques qui sont dues directement à ces catastrophes exprimé en proportion du produit intérieur brut mondial, l’accent étant mis sur la protection des pauvres et des personnes en situation vulnérable</w:t>
      </w:r>
      <w:r w:rsidR="003B77C8">
        <w:rPr>
          <w:rFonts w:ascii="Agency FB" w:eastAsia="Times New Roman" w:hAnsi="Agency FB" w:cs="Times New Roman"/>
        </w:rPr>
        <w:t>.</w:t>
      </w:r>
    </w:p>
    <w:p w:rsidR="00EA2ACF" w:rsidRPr="00EA2ACF" w:rsidRDefault="00EA2ACF" w:rsidP="00E86A33">
      <w:pPr>
        <w:spacing w:after="374" w:line="240" w:lineRule="auto"/>
        <w:jc w:val="both"/>
        <w:rPr>
          <w:rFonts w:ascii="Agency FB" w:eastAsia="Times New Roman" w:hAnsi="Agency FB" w:cs="Times New Roman"/>
        </w:rPr>
      </w:pPr>
      <w:r w:rsidRPr="00EA2ACF">
        <w:rPr>
          <w:rFonts w:ascii="Agency FB" w:eastAsia="Times New Roman" w:hAnsi="Agency FB" w:cs="Times New Roman"/>
        </w:rPr>
        <w:t>11.6   D’ici à 2030, réduire l’impact environnemental négatif des villes par habitant, y compris en accordant une attention particulière à la qualité de l’air et à la gestion, notamment municipale, des déchets</w:t>
      </w:r>
      <w:r w:rsidR="003B77C8">
        <w:rPr>
          <w:rFonts w:ascii="Agency FB" w:eastAsia="Times New Roman" w:hAnsi="Agency FB" w:cs="Times New Roman"/>
        </w:rPr>
        <w:t>.</w:t>
      </w:r>
    </w:p>
    <w:p w:rsidR="00EA2ACF" w:rsidRPr="00EA2ACF" w:rsidRDefault="00EA2ACF" w:rsidP="00E86A33">
      <w:pPr>
        <w:spacing w:after="374" w:line="240" w:lineRule="auto"/>
        <w:jc w:val="both"/>
        <w:rPr>
          <w:rFonts w:ascii="Agency FB" w:eastAsia="Times New Roman" w:hAnsi="Agency FB" w:cs="Times New Roman"/>
        </w:rPr>
      </w:pPr>
      <w:r w:rsidRPr="00EA2ACF">
        <w:rPr>
          <w:rFonts w:ascii="Agency FB" w:eastAsia="Times New Roman" w:hAnsi="Agency FB" w:cs="Times New Roman"/>
        </w:rPr>
        <w:t>11.7   D’ici à 2030, assurer l’accès de tous, en particulier des femmes et des enfants, des personnes âgées et des personnes handicapées, à des espaces verts et des espaces publics sûrs</w:t>
      </w:r>
      <w:r w:rsidR="003B77C8">
        <w:rPr>
          <w:rFonts w:ascii="Agency FB" w:eastAsia="Times New Roman" w:hAnsi="Agency FB" w:cs="Times New Roman"/>
        </w:rPr>
        <w:t>.</w:t>
      </w:r>
    </w:p>
    <w:p w:rsidR="00EA2ACF" w:rsidRPr="00EA2ACF" w:rsidRDefault="00EA2ACF" w:rsidP="00E86A33">
      <w:pPr>
        <w:spacing w:after="374" w:line="240" w:lineRule="auto"/>
        <w:jc w:val="both"/>
        <w:rPr>
          <w:rFonts w:ascii="Agency FB" w:eastAsia="Times New Roman" w:hAnsi="Agency FB" w:cs="Times New Roman"/>
        </w:rPr>
      </w:pPr>
      <w:r w:rsidRPr="00EA2ACF">
        <w:rPr>
          <w:rFonts w:ascii="Agency FB" w:eastAsia="Times New Roman" w:hAnsi="Agency FB" w:cs="Times New Roman"/>
        </w:rPr>
        <w:t>11.</w:t>
      </w:r>
      <w:proofErr w:type="spellStart"/>
      <w:r w:rsidRPr="00EA2ACF">
        <w:rPr>
          <w:rFonts w:ascii="Agency FB" w:eastAsia="Times New Roman" w:hAnsi="Agency FB" w:cs="Times New Roman"/>
        </w:rPr>
        <w:t>a</w:t>
      </w:r>
      <w:proofErr w:type="spellEnd"/>
      <w:r w:rsidRPr="00EA2ACF">
        <w:rPr>
          <w:rFonts w:ascii="Agency FB" w:eastAsia="Times New Roman" w:hAnsi="Agency FB" w:cs="Times New Roman"/>
        </w:rPr>
        <w:t>   Favoriser l’établissement de liens économiques, sociaux et environnementaux positifs entre zones urbaines, périurbaines et rurales en renforçant la planification du développement à l’échelle nationale et régionale</w:t>
      </w:r>
      <w:r w:rsidR="003B77C8">
        <w:rPr>
          <w:rFonts w:ascii="Agency FB" w:eastAsia="Times New Roman" w:hAnsi="Agency FB" w:cs="Times New Roman"/>
        </w:rPr>
        <w:t>.</w:t>
      </w:r>
    </w:p>
    <w:p w:rsidR="00EA2ACF" w:rsidRPr="00EA2ACF" w:rsidRDefault="00EA2ACF" w:rsidP="00E86A33">
      <w:pPr>
        <w:spacing w:after="374" w:line="240" w:lineRule="auto"/>
        <w:jc w:val="both"/>
        <w:rPr>
          <w:rFonts w:ascii="Agency FB" w:eastAsia="Times New Roman" w:hAnsi="Agency FB" w:cs="Times New Roman"/>
        </w:rPr>
      </w:pPr>
      <w:r w:rsidRPr="00EA2ACF">
        <w:rPr>
          <w:rFonts w:ascii="Agency FB" w:eastAsia="Times New Roman" w:hAnsi="Agency FB" w:cs="Times New Roman"/>
        </w:rPr>
        <w:t>11.b   D’ici à 2020, accroître considérablement le nombre de villes et d’établissements humains qui adoptent et mettent en œuvre des politiques et plans d’action intégrés en faveur de l’insertion de tous, de l’utilisation rationnelle des ressources, de l’adaptation aux effets des changements climatiques et de leur atténuation et de la résilience face aux catastrophes, et élaborer et mettre en œuvre, conformément au Cadre de Sendai pour la réduction des risques de catastrophe (2015-2030), une gestion globale des risques de catastrophe à tous les niveaux</w:t>
      </w:r>
      <w:r w:rsidR="003B77C8">
        <w:rPr>
          <w:rFonts w:ascii="Agency FB" w:eastAsia="Times New Roman" w:hAnsi="Agency FB" w:cs="Times New Roman"/>
        </w:rPr>
        <w:t>.</w:t>
      </w:r>
    </w:p>
    <w:p w:rsidR="00EA2ACF" w:rsidRDefault="00EA2ACF" w:rsidP="00E86A33">
      <w:pPr>
        <w:spacing w:after="374" w:line="240" w:lineRule="auto"/>
        <w:jc w:val="both"/>
        <w:rPr>
          <w:rFonts w:ascii="Agency FB" w:eastAsia="Times New Roman" w:hAnsi="Agency FB" w:cs="Times New Roman"/>
        </w:rPr>
      </w:pPr>
      <w:r w:rsidRPr="00EA2ACF">
        <w:rPr>
          <w:rFonts w:ascii="Agency FB" w:eastAsia="Times New Roman" w:hAnsi="Agency FB" w:cs="Times New Roman"/>
        </w:rPr>
        <w:t>11</w:t>
      </w:r>
      <w:proofErr w:type="gramStart"/>
      <w:r w:rsidRPr="00EA2ACF">
        <w:rPr>
          <w:rFonts w:ascii="Agency FB" w:eastAsia="Times New Roman" w:hAnsi="Agency FB" w:cs="Times New Roman"/>
        </w:rPr>
        <w:t>.c</w:t>
      </w:r>
      <w:proofErr w:type="gramEnd"/>
      <w:r w:rsidRPr="00EA2ACF">
        <w:rPr>
          <w:rFonts w:ascii="Agency FB" w:eastAsia="Times New Roman" w:hAnsi="Agency FB" w:cs="Times New Roman"/>
        </w:rPr>
        <w:t>   Aider les pays les moins avancés, y compris par une assistance financière et technique, à construire des bâtiments durables et résilients en utilisant des matériaux locaux.</w:t>
      </w:r>
    </w:p>
    <w:p w:rsidR="001D4098" w:rsidRPr="005533DB" w:rsidRDefault="00624685" w:rsidP="00624685">
      <w:pPr>
        <w:shd w:val="clear" w:color="auto" w:fill="92D050"/>
        <w:jc w:val="both"/>
        <w:rPr>
          <w:rFonts w:ascii="Agency FB" w:eastAsia="Times New Roman" w:hAnsi="Agency FB" w:cstheme="minorHAnsi"/>
          <w:kern w:val="36"/>
        </w:rPr>
      </w:pPr>
      <w:r w:rsidRPr="002F1314">
        <w:rPr>
          <w:rFonts w:ascii="Agency FB" w:eastAsia="Times New Roman" w:hAnsi="Agency FB" w:cstheme="minorHAnsi"/>
          <w:b/>
          <w:bCs/>
          <w:kern w:val="36"/>
          <w:u w:val="single"/>
        </w:rPr>
        <w:t xml:space="preserve"> </w:t>
      </w:r>
      <w:r w:rsidR="001D4098" w:rsidRPr="002F1314">
        <w:rPr>
          <w:rFonts w:ascii="Agency FB" w:eastAsia="Times New Roman" w:hAnsi="Agency FB" w:cstheme="minorHAnsi"/>
          <w:b/>
          <w:bCs/>
          <w:kern w:val="36"/>
          <w:u w:val="single"/>
        </w:rPr>
        <w:t>Objectif 12</w:t>
      </w:r>
      <w:r w:rsidR="001D4098" w:rsidRPr="005533DB">
        <w:rPr>
          <w:rFonts w:ascii="Agency FB" w:eastAsia="Times New Roman" w:hAnsi="Agency FB" w:cstheme="minorHAnsi"/>
          <w:b/>
          <w:bCs/>
          <w:kern w:val="36"/>
        </w:rPr>
        <w:t xml:space="preserve"> : Établir des modes de consommation et de production durables</w:t>
      </w:r>
    </w:p>
    <w:p w:rsidR="000E41C2" w:rsidRDefault="000E41C2" w:rsidP="000E41C2">
      <w:pPr>
        <w:spacing w:before="100" w:beforeAutospacing="1" w:after="100" w:afterAutospacing="1" w:line="240" w:lineRule="auto"/>
        <w:jc w:val="center"/>
        <w:rPr>
          <w:rFonts w:ascii="Agency FB" w:hAnsi="Agency FB"/>
        </w:rPr>
      </w:pPr>
      <w:r>
        <w:rPr>
          <w:noProof/>
        </w:rPr>
        <w:drawing>
          <wp:inline distT="0" distB="0" distL="0" distR="0">
            <wp:extent cx="3046858" cy="2247900"/>
            <wp:effectExtent l="19050" t="0" r="1142" b="0"/>
            <wp:docPr id="38" name="Image 38" descr="https://i2.wp.com/www.un.org/sustainabledevelopment/fr/wp-content/uploads/sites/4/2018/08/goal12_c_image.jpeg?resize=300%2C275&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i2.wp.com/www.un.org/sustainabledevelopment/fr/wp-content/uploads/sites/4/2018/08/goal12_c_image.jpeg?resize=300%2C275&amp;ssl=1"/>
                    <pic:cNvPicPr>
                      <a:picLocks noChangeAspect="1" noChangeArrowheads="1"/>
                    </pic:cNvPicPr>
                  </pic:nvPicPr>
                  <pic:blipFill>
                    <a:blip r:embed="rId28" cstate="print"/>
                    <a:srcRect/>
                    <a:stretch>
                      <a:fillRect/>
                    </a:stretch>
                  </pic:blipFill>
                  <pic:spPr bwMode="auto">
                    <a:xfrm>
                      <a:off x="0" y="0"/>
                      <a:ext cx="3052767" cy="2252260"/>
                    </a:xfrm>
                    <a:prstGeom prst="rect">
                      <a:avLst/>
                    </a:prstGeom>
                    <a:noFill/>
                    <a:ln w="9525">
                      <a:noFill/>
                      <a:miter lim="800000"/>
                      <a:headEnd/>
                      <a:tailEnd/>
                    </a:ln>
                  </pic:spPr>
                </pic:pic>
              </a:graphicData>
            </a:graphic>
          </wp:inline>
        </w:drawing>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Si la population mondiale atteint 9,6 milliards de personnes d’ici à 2050, l’équivalent de près de trois planètes pourrait être nécessaire pour fournir les ressources nécessaires pour maintenir les modes de vie actuels.</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L’augmentation de l’utilisation des minéraux non métalliques dans les infrastructures et la construction s’est traduite par une amélioration sensible du niveau de vie matériel. L’empreinte matérielle par habitant des pays en développement est passée de 5 tonnes en 2000 à 9 tonnes en 2017.</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93% des 250 plus grandes entreprises du monde rendent compte de la durabilité.</w:t>
      </w:r>
    </w:p>
    <w:p w:rsidR="00017D55" w:rsidRPr="007B5FA2" w:rsidRDefault="00017D55" w:rsidP="0052442B">
      <w:pPr>
        <w:pStyle w:val="Titre3"/>
        <w:spacing w:before="340" w:after="168" w:line="240" w:lineRule="auto"/>
        <w:jc w:val="both"/>
        <w:rPr>
          <w:rFonts w:ascii="Agency FB" w:hAnsi="Agency FB"/>
          <w:bCs w:val="0"/>
          <w:color w:val="auto"/>
        </w:rPr>
      </w:pPr>
      <w:r w:rsidRPr="007B5FA2">
        <w:rPr>
          <w:rFonts w:ascii="Agency FB" w:hAnsi="Agency FB"/>
          <w:bCs w:val="0"/>
          <w:color w:val="auto"/>
        </w:rPr>
        <w:lastRenderedPageBreak/>
        <w:t>Eau</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Moins de 3 % des ressources en eau de la planète existent sous la forme d’eau douce, dont 2,5 % sont gelées dans l’Antarctique, l’Arctique et les glaciers. L’être humain ne dispose donc que de 0,5 % de ces ressources pour l’ensemble de ses écosystèmes et ses besoins en eau douce.</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L’être humain pollue l’eau plus vite que le temps nécessaire à la nature pour recycler et purifier l’eau dans les lacs et les rivières.</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Plus d’1 milliard d’individus n’ont pas accès à l’eau potable. L’utilisation excessive de l’eau contribue au stress hydrique qui touche la planète. L’eau est une ressource gratuite mais les infrastructures nécessaires à son acheminement coûtent cher.</w:t>
      </w:r>
    </w:p>
    <w:p w:rsidR="00017D55" w:rsidRPr="007B5FA2" w:rsidRDefault="00017D55" w:rsidP="0052442B">
      <w:pPr>
        <w:pStyle w:val="Titre3"/>
        <w:spacing w:before="340" w:after="168" w:line="240" w:lineRule="auto"/>
        <w:jc w:val="both"/>
        <w:rPr>
          <w:rFonts w:ascii="Agency FB" w:hAnsi="Agency FB"/>
          <w:bCs w:val="0"/>
          <w:color w:val="auto"/>
        </w:rPr>
      </w:pPr>
      <w:r w:rsidRPr="007B5FA2">
        <w:rPr>
          <w:rFonts w:ascii="Agency FB" w:hAnsi="Agency FB"/>
          <w:bCs w:val="0"/>
          <w:color w:val="auto"/>
        </w:rPr>
        <w:t>Énergie</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Si les consommateurs du monde entier optaient pour des ampoules à haut rendement énergétique, le monde économiserait 120 milliards de dollars par an.</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Malgré des progrès technologiques qui ont permis de favoriser les rendements énergétiques dans les pays de l’OCDE, la consommation en énergie devrait à nouveau augmenter de 35 % d’ici à 2020. La consommation énergétique du secteur commercial et la consommation domestique enregistrent les taux de progression les plus importants, derrière le transport.</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En 2002, on comptait 550 millions de véhicules à moteur dans les pays de l’OCDE (dont 75 % étaient des voitures particulières). Selon les prévisions, ce nombre devrait croître de 35 % d’ici à 2020. Dans le même temps, les distances parcourues par les véhicules motorisés devraient également augmenter de 40 %, tandis que le transport aérien mondial devrait tripler au cours de la même période.</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Les ménages consomment 29% de l’énergie mondiale et contribuent par conséquent à 21% des émissions de CO2 qui en résultent.</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La part des énergies renouvelables dans la consommation finale d’énergie a atteint 17,5% en 2015.</w:t>
      </w:r>
    </w:p>
    <w:p w:rsidR="00017D55" w:rsidRPr="007B5FA2" w:rsidRDefault="00017D55" w:rsidP="0052442B">
      <w:pPr>
        <w:pStyle w:val="Titre3"/>
        <w:spacing w:before="340" w:after="168" w:line="240" w:lineRule="auto"/>
        <w:jc w:val="both"/>
        <w:rPr>
          <w:rFonts w:ascii="Agency FB" w:hAnsi="Agency FB"/>
          <w:bCs w:val="0"/>
          <w:color w:val="auto"/>
        </w:rPr>
      </w:pPr>
      <w:r w:rsidRPr="007B5FA2">
        <w:rPr>
          <w:rFonts w:ascii="Agency FB" w:hAnsi="Agency FB"/>
          <w:bCs w:val="0"/>
          <w:color w:val="auto"/>
        </w:rPr>
        <w:t>Alimentation</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Bien que la plupart des incidences de l’environnement sur l’alimentation se produisent dans la phase de production (agriculture ou transformation des aliments), les ménages influencent également ces effets à travers leurs choix et leurs habitudes alimentaires.</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Chaque année, 3 milliards de tonnes d’aliments sont gaspillées, alors qu’1 milliard de personnes sont sous-alimentées et qu’1 milliard d’autres souffrent de la faim.</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Chaque année, on estime qu’un tiers de tous les aliments produits, soit l’équivalent de 1,3 milliard de tonnes finit par se décomposer dans les poubelles des consommateurs et des détaillants ou se détériore en raison de mauvaises pratiques de transport et de récolte.</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Deux milliards de personnes dans le monde sont en surpoids ou souffrent d’obésité.</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La dégradation des sols, le déclin de leur fertilité, l’utilisation excessive de l’eau, la surpêche et la détérioration des fonds marins sont autant de facteurs qui amenuisent les ressources naturelles et leurs capacités à produire des aliments.</w:t>
      </w:r>
    </w:p>
    <w:p w:rsidR="00017D55" w:rsidRPr="000E41C2" w:rsidRDefault="00017D55" w:rsidP="0052442B">
      <w:pPr>
        <w:spacing w:before="100" w:beforeAutospacing="1" w:after="100" w:afterAutospacing="1" w:line="240" w:lineRule="auto"/>
        <w:jc w:val="both"/>
        <w:rPr>
          <w:rFonts w:ascii="Agency FB" w:hAnsi="Agency FB"/>
        </w:rPr>
      </w:pPr>
      <w:r w:rsidRPr="000E41C2">
        <w:rPr>
          <w:rFonts w:ascii="Agency FB" w:hAnsi="Agency FB"/>
        </w:rPr>
        <w:t>Le secteur alimentaire représente environ 30 % de la consommation énergétique mondiale et près de 22 % des gaz à effet de serre.</w:t>
      </w:r>
    </w:p>
    <w:p w:rsidR="00017D55" w:rsidRPr="000E41C2" w:rsidRDefault="00017D55" w:rsidP="003B77C8">
      <w:pPr>
        <w:spacing w:after="0" w:line="240" w:lineRule="auto"/>
        <w:jc w:val="both"/>
        <w:rPr>
          <w:rFonts w:ascii="Agency FB" w:eastAsia="Times New Roman" w:hAnsi="Agency FB" w:cs="Times New Roman"/>
        </w:rPr>
      </w:pPr>
      <w:r w:rsidRPr="000E41C2">
        <w:rPr>
          <w:rFonts w:ascii="Agency FB" w:eastAsia="Times New Roman" w:hAnsi="Agency FB" w:cs="Times New Roman"/>
          <w:shd w:val="clear" w:color="auto" w:fill="FFFFFF"/>
        </w:rPr>
        <w:t>12.1 Mettre en œuvre le Cadre décennal de programmation concernant les modes de consommation et de production durables avec la participation de tous les pays, les pays développés montrant l’exemple en la matière, compte tenu du degré de développement et des capacités des pays en développement</w:t>
      </w:r>
    </w:p>
    <w:p w:rsidR="00017D55" w:rsidRPr="000E41C2" w:rsidRDefault="00017D55" w:rsidP="003B77C8">
      <w:pPr>
        <w:spacing w:after="374" w:line="240" w:lineRule="auto"/>
        <w:jc w:val="both"/>
        <w:rPr>
          <w:rFonts w:ascii="Agency FB" w:eastAsia="Times New Roman" w:hAnsi="Agency FB" w:cs="Times New Roman"/>
        </w:rPr>
      </w:pPr>
      <w:r w:rsidRPr="000E41C2">
        <w:rPr>
          <w:rFonts w:ascii="Agency FB" w:eastAsia="Times New Roman" w:hAnsi="Agency FB" w:cs="Times New Roman"/>
        </w:rPr>
        <w:t>12.2 D’ici à 2030, parvenir à une gestion durable et à une utilisation rationnelle des ressources naturelles</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12.3 D’ici à 2030, réduire de moitié à l’échelle mondiale le volume de déchets alimentaires par habitant au niveau de la distribution comme de la consommation et réduire les pertes de produits alimentaires tout au long des chaînes de production et d’approvisionnement, y compris les pertes après récolte</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12.4 D’ici à 2020, instaurer une gestion écologiquement rationnelle des produits chimiques et de tous les déchets tout au long de leur cycle de vie, conformément aux principes directeurs arrêtés à l’échelle internationale, et réduire considérablement leur déversement dans l’air, l’eau et le sol, afin de minimiser leurs effets négatifs sur la santé et l’environnement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12.5 D’ici à 2030, réduire considérablement la production de déchets par la prévention, la réduction, le recyclage et la réutilisation</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12.6 Encourager les entreprises, en particulier les grandes et les transnationales, à adopter des pratiques viables et à intégrer dans les rapports qu’elles établissent des informations sur la viabilité</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lastRenderedPageBreak/>
        <w:t>12.7 Promouvoir des pratiques durables dans le cadre de la passation des marchés publics, conformément aux politiques et priorités nationales</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12.8 D’ici à 2030, faire en sorte que toutes les personnes, partout dans le monde, aient les informations et connaissances nécessaires au développement durable et à un style de vie en harmonie avec la nature</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12</w:t>
      </w:r>
      <w:proofErr w:type="gramStart"/>
      <w:r w:rsidRPr="00017D55">
        <w:rPr>
          <w:rFonts w:ascii="Agency FB" w:eastAsia="Times New Roman" w:hAnsi="Agency FB" w:cs="Times New Roman"/>
        </w:rPr>
        <w:t>.</w:t>
      </w:r>
      <w:proofErr w:type="spellStart"/>
      <w:r w:rsidRPr="00017D55">
        <w:rPr>
          <w:rFonts w:ascii="Agency FB" w:eastAsia="Times New Roman" w:hAnsi="Agency FB" w:cs="Times New Roman"/>
        </w:rPr>
        <w:t>a</w:t>
      </w:r>
      <w:proofErr w:type="spellEnd"/>
      <w:proofErr w:type="gramEnd"/>
      <w:r w:rsidRPr="00017D55">
        <w:rPr>
          <w:rFonts w:ascii="Agency FB" w:eastAsia="Times New Roman" w:hAnsi="Agency FB" w:cs="Times New Roman"/>
        </w:rPr>
        <w:t xml:space="preserve"> Aider les pays en développement à se doter des moyens scientifiques et technologiques qui leur permettent de s’orienter vers des modes de consommation et de production plus durables</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12</w:t>
      </w:r>
      <w:proofErr w:type="gramStart"/>
      <w:r w:rsidRPr="00017D55">
        <w:rPr>
          <w:rFonts w:ascii="Agency FB" w:eastAsia="Times New Roman" w:hAnsi="Agency FB" w:cs="Times New Roman"/>
        </w:rPr>
        <w:t>.b</w:t>
      </w:r>
      <w:proofErr w:type="gramEnd"/>
      <w:r w:rsidRPr="00017D55">
        <w:rPr>
          <w:rFonts w:ascii="Agency FB" w:eastAsia="Times New Roman" w:hAnsi="Agency FB" w:cs="Times New Roman"/>
        </w:rPr>
        <w:t xml:space="preserve"> Mettre au point et utiliser des outils de contrôle des impacts sur le développement durable, pour un tourisme durable qui crée des emplois et met en valeur la culture et les produits locaux</w:t>
      </w:r>
      <w:r w:rsidR="003B77C8">
        <w:rPr>
          <w:rFonts w:ascii="Agency FB" w:eastAsia="Times New Roman" w:hAnsi="Agency FB" w:cs="Times New Roman"/>
        </w:rPr>
        <w:t>.</w:t>
      </w:r>
    </w:p>
    <w:p w:rsid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12.c Rationaliser les subventions aux combustibles fossiles qui sont source de gaspillage, en éliminant les distorsions du marché, selon le contexte national, y compris par la restructuration de la fiscalité et l’élimination progressive des subventions nuisibles, afin de mettre en évidence leur impact sur l’environnement, en tenant pleinement compte des besoins et de la situation propres aux pays en développement et en réduisant au minimum les éventuels effets pernicieux sur le développement de ces pays tout en protégeant les pauvres et les collectivités concernées</w:t>
      </w:r>
      <w:r w:rsidR="0052442B">
        <w:rPr>
          <w:rFonts w:ascii="Agency FB" w:eastAsia="Times New Roman" w:hAnsi="Agency FB" w:cs="Times New Roman"/>
        </w:rPr>
        <w:t>.</w:t>
      </w:r>
    </w:p>
    <w:p w:rsidR="001D4098" w:rsidRPr="005533DB" w:rsidRDefault="00017D55" w:rsidP="00017D55">
      <w:pPr>
        <w:shd w:val="clear" w:color="auto" w:fill="92D050"/>
        <w:jc w:val="both"/>
        <w:rPr>
          <w:rFonts w:ascii="Agency FB" w:eastAsia="Times New Roman" w:hAnsi="Agency FB" w:cstheme="minorHAnsi"/>
          <w:kern w:val="36"/>
        </w:rPr>
      </w:pPr>
      <w:r w:rsidRPr="002F1314">
        <w:rPr>
          <w:rFonts w:ascii="Agency FB" w:eastAsia="Times New Roman" w:hAnsi="Agency FB" w:cstheme="minorHAnsi"/>
          <w:b/>
          <w:bCs/>
          <w:kern w:val="36"/>
          <w:u w:val="single"/>
        </w:rPr>
        <w:t xml:space="preserve"> </w:t>
      </w:r>
      <w:r w:rsidR="001D4098" w:rsidRPr="002F1314">
        <w:rPr>
          <w:rFonts w:ascii="Agency FB" w:eastAsia="Times New Roman" w:hAnsi="Agency FB" w:cstheme="minorHAnsi"/>
          <w:b/>
          <w:bCs/>
          <w:kern w:val="36"/>
          <w:u w:val="single"/>
        </w:rPr>
        <w:t>Objectif 13</w:t>
      </w:r>
      <w:r w:rsidR="001D4098" w:rsidRPr="005533DB">
        <w:rPr>
          <w:rFonts w:ascii="Agency FB" w:eastAsia="Times New Roman" w:hAnsi="Agency FB" w:cstheme="minorHAnsi"/>
          <w:b/>
          <w:bCs/>
          <w:kern w:val="36"/>
        </w:rPr>
        <w:t xml:space="preserve"> : Prendre d’urgence des mesures pour lutter contre les changements climatiques et leurs répercussions</w:t>
      </w:r>
      <w:r w:rsidR="001D4098" w:rsidRPr="005533DB">
        <w:rPr>
          <w:rFonts w:ascii="Agency FB" w:eastAsia="Times New Roman" w:hAnsi="Agency FB" w:cstheme="minorHAnsi"/>
          <w:kern w:val="36"/>
        </w:rPr>
        <w:t xml:space="preserve"> </w:t>
      </w:r>
    </w:p>
    <w:p w:rsidR="000E41C2" w:rsidRDefault="000E41C2" w:rsidP="0052442B">
      <w:pPr>
        <w:ind w:hanging="142"/>
        <w:jc w:val="center"/>
        <w:rPr>
          <w:rFonts w:ascii="Agency FB" w:eastAsia="Times New Roman" w:hAnsi="Agency FB" w:cstheme="minorHAnsi"/>
          <w:kern w:val="36"/>
        </w:rPr>
      </w:pPr>
      <w:r>
        <w:rPr>
          <w:noProof/>
        </w:rPr>
        <w:drawing>
          <wp:inline distT="0" distB="0" distL="0" distR="0">
            <wp:extent cx="3057525" cy="1962150"/>
            <wp:effectExtent l="19050" t="0" r="9525" b="0"/>
            <wp:docPr id="4" name="Image 41" descr="https://i2.wp.com/www.un.org/sustainabledevelopment/fr/wp-content/uploads/sites/4/2018/08/goal13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i2.wp.com/www.un.org/sustainabledevelopment/fr/wp-content/uploads/sites/4/2018/08/goal13_c_image.jpg?resize=300%2C300&amp;ssl=1"/>
                    <pic:cNvPicPr>
                      <a:picLocks noChangeAspect="1" noChangeArrowheads="1"/>
                    </pic:cNvPicPr>
                  </pic:nvPicPr>
                  <pic:blipFill>
                    <a:blip r:embed="rId29" cstate="print"/>
                    <a:srcRect/>
                    <a:stretch>
                      <a:fillRect/>
                    </a:stretch>
                  </pic:blipFill>
                  <pic:spPr bwMode="auto">
                    <a:xfrm>
                      <a:off x="0" y="0"/>
                      <a:ext cx="3062282" cy="1965203"/>
                    </a:xfrm>
                    <a:prstGeom prst="rect">
                      <a:avLst/>
                    </a:prstGeom>
                    <a:noFill/>
                    <a:ln w="9525">
                      <a:noFill/>
                      <a:miter lim="800000"/>
                      <a:headEnd/>
                      <a:tailEnd/>
                    </a:ln>
                  </pic:spPr>
                </pic:pic>
              </a:graphicData>
            </a:graphic>
          </wp:inline>
        </w:drawing>
      </w:r>
    </w:p>
    <w:p w:rsidR="007202ED" w:rsidRPr="00017D55" w:rsidRDefault="00F73719" w:rsidP="001D4098">
      <w:pPr>
        <w:jc w:val="both"/>
        <w:rPr>
          <w:rFonts w:ascii="Agency FB" w:eastAsia="Times New Roman" w:hAnsi="Agency FB" w:cstheme="minorHAnsi"/>
          <w:kern w:val="36"/>
        </w:rPr>
      </w:pPr>
      <w:r w:rsidRPr="00017D55">
        <w:rPr>
          <w:rFonts w:ascii="Agency FB" w:eastAsia="Times New Roman" w:hAnsi="Agency FB" w:cstheme="minorHAnsi"/>
          <w:kern w:val="36"/>
        </w:rPr>
        <w:t>Les émissions de gaz à effet de serre engendrées par les activités humaines ont augmenté la température de +0.85°C Entre 1880 et 2012 et si la tendance n’est pas inversée, un réchauffement de 3.7 à 4.8 °C est attendu en 2100</w:t>
      </w:r>
      <w:r w:rsidR="001D4098" w:rsidRPr="00017D55">
        <w:rPr>
          <w:rFonts w:ascii="Agency FB" w:eastAsia="Times New Roman" w:hAnsi="Agency FB" w:cstheme="minorHAnsi"/>
          <w:kern w:val="36"/>
        </w:rPr>
        <w:t>, selon le Groupe Intergouvernemental d’Experts sur l’Evolution du Climat (GIEC)</w:t>
      </w:r>
      <w:r w:rsidRPr="00017D55">
        <w:rPr>
          <w:rFonts w:ascii="Agency FB" w:eastAsia="Times New Roman" w:hAnsi="Agency FB" w:cstheme="minorHAnsi"/>
          <w:kern w:val="36"/>
        </w:rPr>
        <w:t>.</w:t>
      </w:r>
    </w:p>
    <w:p w:rsidR="007202ED" w:rsidRPr="00017D55" w:rsidRDefault="00EA2ACF" w:rsidP="001D4098">
      <w:pPr>
        <w:jc w:val="both"/>
        <w:rPr>
          <w:rFonts w:ascii="Agency FB" w:eastAsia="Times New Roman" w:hAnsi="Agency FB" w:cstheme="minorHAnsi"/>
          <w:kern w:val="36"/>
        </w:rPr>
      </w:pPr>
      <w:r w:rsidRPr="00017D55">
        <w:rPr>
          <w:rFonts w:ascii="Agency FB" w:eastAsia="Times New Roman" w:hAnsi="Agency FB" w:cstheme="minorHAnsi"/>
          <w:kern w:val="36"/>
        </w:rPr>
        <w:t>Des faits et des chiffres :</w:t>
      </w:r>
    </w:p>
    <w:p w:rsidR="00EA2ACF" w:rsidRPr="00EA2ACF" w:rsidRDefault="00EA2ACF" w:rsidP="00017D55">
      <w:pPr>
        <w:spacing w:before="100" w:beforeAutospacing="1" w:after="100" w:afterAutospacing="1" w:line="240" w:lineRule="auto"/>
        <w:jc w:val="both"/>
        <w:rPr>
          <w:rFonts w:ascii="Agency FB" w:eastAsia="Times New Roman" w:hAnsi="Agency FB" w:cs="Times New Roman"/>
        </w:rPr>
      </w:pPr>
      <w:r w:rsidRPr="00EA2ACF">
        <w:rPr>
          <w:rFonts w:ascii="Agency FB" w:eastAsia="Times New Roman" w:hAnsi="Agency FB" w:cs="Times New Roman"/>
        </w:rPr>
        <w:t>En avril 2018, 175 parties avaient ratifié l’Accord de Paris et 168 parties avaient communiqué leurs premières contributions déterminées au niveau national à la Convention-cadre des Nations Unies sur les changements climatiques.</w:t>
      </w:r>
    </w:p>
    <w:p w:rsidR="00EA2ACF" w:rsidRPr="00EA2ACF" w:rsidRDefault="00EA2ACF" w:rsidP="00017D55">
      <w:pPr>
        <w:spacing w:before="100" w:beforeAutospacing="1" w:after="100" w:afterAutospacing="1" w:line="240" w:lineRule="auto"/>
        <w:jc w:val="both"/>
        <w:rPr>
          <w:rFonts w:ascii="Agency FB" w:eastAsia="Times New Roman" w:hAnsi="Agency FB" w:cs="Times New Roman"/>
        </w:rPr>
      </w:pPr>
      <w:r w:rsidRPr="00EA2ACF">
        <w:rPr>
          <w:rFonts w:ascii="Agency FB" w:eastAsia="Times New Roman" w:hAnsi="Agency FB" w:cs="Times New Roman"/>
        </w:rPr>
        <w:t>En avril 2018, 10 pays en développement avaient achevé et présenté avec succès leur première version de leurs plans nationaux d’adaptation pour faire face aux changements climatiques.</w:t>
      </w:r>
    </w:p>
    <w:p w:rsidR="00EA2ACF" w:rsidRPr="00EA2ACF" w:rsidRDefault="00EA2ACF" w:rsidP="00017D55">
      <w:pPr>
        <w:spacing w:before="100" w:beforeAutospacing="1" w:after="100" w:afterAutospacing="1" w:line="240" w:lineRule="auto"/>
        <w:jc w:val="both"/>
        <w:rPr>
          <w:rFonts w:ascii="Agency FB" w:eastAsia="Times New Roman" w:hAnsi="Agency FB" w:cs="Times New Roman"/>
        </w:rPr>
      </w:pPr>
      <w:r w:rsidRPr="00EA2ACF">
        <w:rPr>
          <w:rFonts w:ascii="Agency FB" w:eastAsia="Times New Roman" w:hAnsi="Agency FB" w:cs="Times New Roman"/>
        </w:rPr>
        <w:t>Les pays développés parties continuent de progresser vers l’objectif de mobiliser conjointement 100 milliards de dollars par an d’ici 2020 pour des mesures d’atténuation.</w:t>
      </w:r>
    </w:p>
    <w:p w:rsidR="00EA2ACF" w:rsidRPr="00EA2ACF" w:rsidRDefault="00EA2ACF" w:rsidP="00017D55">
      <w:pPr>
        <w:spacing w:after="374" w:line="374" w:lineRule="atLeast"/>
        <w:jc w:val="both"/>
        <w:rPr>
          <w:rFonts w:ascii="Agency FB" w:eastAsia="Times New Roman" w:hAnsi="Agency FB" w:cs="Times New Roman"/>
        </w:rPr>
      </w:pPr>
      <w:r w:rsidRPr="00EA2ACF">
        <w:rPr>
          <w:rFonts w:ascii="Agency FB" w:eastAsia="Times New Roman" w:hAnsi="Agency FB" w:cs="Times New Roman"/>
        </w:rPr>
        <w:t>Grâce au GIEC, nous savons ce qui suit :</w:t>
      </w:r>
    </w:p>
    <w:p w:rsidR="00EA2ACF" w:rsidRPr="00EA2ACF" w:rsidRDefault="00EA2ACF" w:rsidP="00017D55">
      <w:pPr>
        <w:spacing w:before="100" w:beforeAutospacing="1" w:after="100" w:afterAutospacing="1" w:line="240" w:lineRule="auto"/>
        <w:jc w:val="both"/>
        <w:rPr>
          <w:rFonts w:ascii="Agency FB" w:eastAsia="Times New Roman" w:hAnsi="Agency FB" w:cs="Times New Roman"/>
        </w:rPr>
      </w:pPr>
      <w:r w:rsidRPr="00E86A33">
        <w:rPr>
          <w:rFonts w:ascii="Agency FB" w:eastAsia="Times New Roman" w:hAnsi="Agency FB" w:cs="Times New Roman"/>
          <w:bCs/>
        </w:rPr>
        <w:t>Entre 1880 et 2012, la température moyenne dans le monde a augmenté de 0,85 degré Celsius</w:t>
      </w:r>
      <w:r w:rsidRPr="00017D55">
        <w:rPr>
          <w:rFonts w:ascii="Agency FB" w:eastAsia="Times New Roman" w:hAnsi="Agency FB" w:cs="Times New Roman"/>
          <w:b/>
          <w:bCs/>
        </w:rPr>
        <w:t>.</w:t>
      </w:r>
      <w:r w:rsidRPr="00EA2ACF">
        <w:rPr>
          <w:rFonts w:ascii="Agency FB" w:eastAsia="Times New Roman" w:hAnsi="Agency FB" w:cs="Times New Roman"/>
        </w:rPr>
        <w:t> Pour mettre cela en perspective, lorsque la température augmente d’un degré, la production de céréales diminue d’environ 5 %. Le maïs, le blé et les autres récoltes principales ont enregistré une diminution marquée de la production au niveau mondial s’élevant à 40 millions de tonnes par an entre 1981 et 2002 à cause du réchauffement climatique</w:t>
      </w:r>
      <w:r w:rsidR="003B77C8">
        <w:rPr>
          <w:rFonts w:ascii="Agency FB" w:eastAsia="Times New Roman" w:hAnsi="Agency FB" w:cs="Times New Roman"/>
        </w:rPr>
        <w:t>.</w:t>
      </w:r>
    </w:p>
    <w:p w:rsidR="00EA2ACF" w:rsidRPr="00EA2ACF" w:rsidRDefault="00EA2ACF" w:rsidP="00017D55">
      <w:pPr>
        <w:spacing w:before="100" w:beforeAutospacing="1" w:after="100" w:afterAutospacing="1" w:line="240" w:lineRule="auto"/>
        <w:jc w:val="both"/>
        <w:rPr>
          <w:rFonts w:ascii="Agency FB" w:eastAsia="Times New Roman" w:hAnsi="Agency FB" w:cs="Times New Roman"/>
        </w:rPr>
      </w:pPr>
      <w:r w:rsidRPr="0052442B">
        <w:rPr>
          <w:rFonts w:ascii="Agency FB" w:eastAsia="Times New Roman" w:hAnsi="Agency FB" w:cs="Times New Roman"/>
          <w:bCs/>
        </w:rPr>
        <w:t>Les océans se sont réchauffés, les quantités de neige et de glace ont diminué et le niveau des mers s’est élevé</w:t>
      </w:r>
      <w:r w:rsidRPr="00017D55">
        <w:rPr>
          <w:rFonts w:ascii="Agency FB" w:eastAsia="Times New Roman" w:hAnsi="Agency FB" w:cs="Times New Roman"/>
          <w:b/>
          <w:bCs/>
        </w:rPr>
        <w:t>.</w:t>
      </w:r>
      <w:r w:rsidRPr="00EA2ACF">
        <w:rPr>
          <w:rFonts w:ascii="Agency FB" w:eastAsia="Times New Roman" w:hAnsi="Agency FB" w:cs="Times New Roman"/>
        </w:rPr>
        <w:t> Entre 1901 et 2010, le niveau moyen global de la mer a augmenté de 19 cm car les océans se sont élargis à cause du réchauffement et la</w:t>
      </w:r>
      <w:r w:rsidRPr="00EA2ACF">
        <w:rPr>
          <w:rFonts w:ascii="Helvetica" w:eastAsia="Times New Roman" w:hAnsi="Helvetica" w:cs="Times New Roman"/>
          <w:sz w:val="26"/>
          <w:szCs w:val="26"/>
        </w:rPr>
        <w:t xml:space="preserve"> </w:t>
      </w:r>
      <w:r w:rsidRPr="00EA2ACF">
        <w:rPr>
          <w:rFonts w:ascii="Agency FB" w:eastAsia="Times New Roman" w:hAnsi="Agency FB" w:cs="Times New Roman"/>
        </w:rPr>
        <w:t>glace a fondu. La banquise arctique s’est rétractée durant chaque décennie depuis 1979, la perte de banquise atteignant 1,07 millions de km² par décennie</w:t>
      </w:r>
      <w:r w:rsidR="003B77C8">
        <w:rPr>
          <w:rFonts w:ascii="Agency FB" w:eastAsia="Times New Roman" w:hAnsi="Agency FB" w:cs="Times New Roman"/>
        </w:rPr>
        <w:t>.</w:t>
      </w:r>
    </w:p>
    <w:p w:rsidR="00EA2ACF" w:rsidRPr="00EA2ACF" w:rsidRDefault="00EA2ACF" w:rsidP="0052442B">
      <w:pPr>
        <w:spacing w:before="100" w:beforeAutospacing="1" w:after="100" w:afterAutospacing="1" w:line="240" w:lineRule="auto"/>
        <w:jc w:val="both"/>
        <w:rPr>
          <w:rFonts w:ascii="Agency FB" w:eastAsia="Times New Roman" w:hAnsi="Agency FB" w:cs="Times New Roman"/>
        </w:rPr>
      </w:pPr>
      <w:r w:rsidRPr="0052442B">
        <w:rPr>
          <w:rFonts w:ascii="Agency FB" w:eastAsia="Times New Roman" w:hAnsi="Agency FB" w:cs="Times New Roman"/>
          <w:bCs/>
        </w:rPr>
        <w:t>Vu les concentrations actuelles et les émissions continuelles de gaz à effet de serre, tous les scénarios sauf un montrent qu’à la fin du siècle, l’augmentation de la température globale dépassera 1,5 degré Celsius par rapport à la période allant de 1850 à 1900</w:t>
      </w:r>
      <w:proofErr w:type="gramStart"/>
      <w:r w:rsidRPr="00017D55">
        <w:rPr>
          <w:rFonts w:ascii="Agency FB" w:eastAsia="Times New Roman" w:hAnsi="Agency FB" w:cs="Times New Roman"/>
          <w:b/>
          <w:bCs/>
        </w:rPr>
        <w:t>.</w:t>
      </w:r>
      <w:r w:rsidRPr="00EA2ACF">
        <w:rPr>
          <w:rFonts w:ascii="Agency FB" w:eastAsia="Times New Roman" w:hAnsi="Agency FB" w:cs="Times New Roman"/>
        </w:rPr>
        <w:t>.</w:t>
      </w:r>
      <w:proofErr w:type="gramEnd"/>
      <w:r w:rsidRPr="00EA2ACF">
        <w:rPr>
          <w:rFonts w:ascii="Agency FB" w:eastAsia="Times New Roman" w:hAnsi="Agency FB" w:cs="Times New Roman"/>
        </w:rPr>
        <w:t xml:space="preserve"> Le niveau moyen des mers devrait augmenter de 24 à 30 cm d’ici à 2065 et de 40 à 63 cm d’ici à 2100. La plupart des effets du changement climatique persisteront pendant de nombreux siècles même si l’on met fin aux émissions</w:t>
      </w:r>
      <w:r w:rsidR="003B77C8">
        <w:rPr>
          <w:rFonts w:ascii="Agency FB" w:eastAsia="Times New Roman" w:hAnsi="Agency FB" w:cs="Times New Roman"/>
        </w:rPr>
        <w:t>.</w:t>
      </w:r>
    </w:p>
    <w:p w:rsidR="00EA2ACF" w:rsidRPr="00EA2ACF" w:rsidRDefault="00EA2ACF" w:rsidP="0052442B">
      <w:pPr>
        <w:spacing w:before="100" w:beforeAutospacing="1" w:after="100" w:afterAutospacing="1" w:line="240" w:lineRule="auto"/>
        <w:jc w:val="both"/>
        <w:rPr>
          <w:rFonts w:ascii="Agency FB" w:eastAsia="Times New Roman" w:hAnsi="Agency FB" w:cs="Times New Roman"/>
        </w:rPr>
      </w:pPr>
      <w:r w:rsidRPr="00EA2ACF">
        <w:rPr>
          <w:rFonts w:ascii="Agency FB" w:eastAsia="Times New Roman" w:hAnsi="Agency FB" w:cs="Times New Roman"/>
        </w:rPr>
        <w:t>Les émissions globales de dioxyde de carbone (CO2) ont augmenté de près de 50 % depuis 1990</w:t>
      </w:r>
      <w:r w:rsidR="003B77C8">
        <w:rPr>
          <w:rFonts w:ascii="Agency FB" w:eastAsia="Times New Roman" w:hAnsi="Agency FB" w:cs="Times New Roman"/>
        </w:rPr>
        <w:t>.</w:t>
      </w:r>
    </w:p>
    <w:p w:rsidR="00EA2ACF" w:rsidRPr="00EA2ACF" w:rsidRDefault="00EA2ACF" w:rsidP="0052442B">
      <w:pPr>
        <w:spacing w:before="100" w:beforeAutospacing="1" w:after="100" w:afterAutospacing="1" w:line="240" w:lineRule="auto"/>
        <w:jc w:val="both"/>
        <w:rPr>
          <w:rFonts w:ascii="Agency FB" w:eastAsia="Times New Roman" w:hAnsi="Agency FB" w:cs="Times New Roman"/>
        </w:rPr>
      </w:pPr>
      <w:r w:rsidRPr="00EA2ACF">
        <w:rPr>
          <w:rFonts w:ascii="Agency FB" w:eastAsia="Times New Roman" w:hAnsi="Agency FB" w:cs="Times New Roman"/>
        </w:rPr>
        <w:t>Les émissions ont augmenté plus rapidement entre 2000 et 2010 que durant chacune des trois décennies précédentes</w:t>
      </w:r>
      <w:r w:rsidR="003B77C8">
        <w:rPr>
          <w:rFonts w:ascii="Agency FB" w:eastAsia="Times New Roman" w:hAnsi="Agency FB" w:cs="Times New Roman"/>
        </w:rPr>
        <w:t>.</w:t>
      </w:r>
    </w:p>
    <w:p w:rsidR="00EA2ACF" w:rsidRPr="00EA2ACF" w:rsidRDefault="00EA2ACF" w:rsidP="0052442B">
      <w:pPr>
        <w:spacing w:before="100" w:beforeAutospacing="1" w:after="100" w:afterAutospacing="1" w:line="240" w:lineRule="auto"/>
        <w:jc w:val="both"/>
        <w:rPr>
          <w:rFonts w:ascii="Agency FB" w:eastAsia="Times New Roman" w:hAnsi="Agency FB" w:cs="Times New Roman"/>
        </w:rPr>
      </w:pPr>
      <w:r w:rsidRPr="00EA2ACF">
        <w:rPr>
          <w:rFonts w:ascii="Agency FB" w:eastAsia="Times New Roman" w:hAnsi="Agency FB" w:cs="Times New Roman"/>
        </w:rPr>
        <w:t>Il est encore possible, en utilisant tout un arsenal de mesures technologiques et de changements de comportement, de limiter à deux degrés Celsius l’augmentation de la température moyenne globale comparée aux niveaux préindustriels</w:t>
      </w:r>
      <w:r w:rsidR="003B77C8">
        <w:rPr>
          <w:rFonts w:ascii="Agency FB" w:eastAsia="Times New Roman" w:hAnsi="Agency FB" w:cs="Times New Roman"/>
        </w:rPr>
        <w:t>.</w:t>
      </w:r>
    </w:p>
    <w:p w:rsidR="00EA2ACF" w:rsidRPr="00017D55" w:rsidRDefault="00EA2ACF" w:rsidP="0052442B">
      <w:pPr>
        <w:spacing w:line="240" w:lineRule="auto"/>
        <w:jc w:val="both"/>
        <w:rPr>
          <w:rFonts w:ascii="Agency FB" w:hAnsi="Agency FB"/>
        </w:rPr>
      </w:pPr>
      <w:r w:rsidRPr="00017D55">
        <w:rPr>
          <w:rFonts w:ascii="Agency FB" w:hAnsi="Agency FB"/>
          <w:shd w:val="clear" w:color="auto" w:fill="FFFFFF"/>
        </w:rPr>
        <w:lastRenderedPageBreak/>
        <w:t>13.1   Renforcer, dans tous les pays, la résilience et les capacités d’adaptation face aux aléas climatiques et aux catastrophes naturelles liées au climat</w:t>
      </w:r>
    </w:p>
    <w:p w:rsidR="00EA2ACF" w:rsidRPr="00017D55" w:rsidRDefault="00EA2ACF" w:rsidP="0052442B">
      <w:pPr>
        <w:pStyle w:val="NormalWeb"/>
        <w:spacing w:before="0" w:beforeAutospacing="0" w:after="374" w:afterAutospacing="0"/>
        <w:jc w:val="both"/>
        <w:rPr>
          <w:rFonts w:ascii="Agency FB" w:hAnsi="Agency FB"/>
          <w:sz w:val="22"/>
          <w:szCs w:val="22"/>
        </w:rPr>
      </w:pPr>
      <w:r w:rsidRPr="00017D55">
        <w:rPr>
          <w:rFonts w:ascii="Agency FB" w:hAnsi="Agency FB"/>
          <w:sz w:val="22"/>
          <w:szCs w:val="22"/>
        </w:rPr>
        <w:t>13.2   Incorporer des mesures relatives aux changements climatiques dans les politiques, les stratégies et la planification nationales</w:t>
      </w:r>
      <w:r w:rsidR="003B77C8">
        <w:rPr>
          <w:rFonts w:ascii="Agency FB" w:hAnsi="Agency FB"/>
          <w:sz w:val="22"/>
          <w:szCs w:val="22"/>
        </w:rPr>
        <w:t>.</w:t>
      </w:r>
    </w:p>
    <w:p w:rsidR="00EA2ACF" w:rsidRPr="00017D55" w:rsidRDefault="00EA2ACF" w:rsidP="0052442B">
      <w:pPr>
        <w:pStyle w:val="NormalWeb"/>
        <w:spacing w:before="0" w:beforeAutospacing="0" w:after="374" w:afterAutospacing="0"/>
        <w:jc w:val="both"/>
        <w:rPr>
          <w:rFonts w:ascii="Agency FB" w:hAnsi="Agency FB"/>
          <w:sz w:val="22"/>
          <w:szCs w:val="22"/>
        </w:rPr>
      </w:pPr>
      <w:r w:rsidRPr="00017D55">
        <w:rPr>
          <w:rFonts w:ascii="Agency FB" w:hAnsi="Agency FB"/>
          <w:sz w:val="22"/>
          <w:szCs w:val="22"/>
        </w:rPr>
        <w:t>13.3   Améliorer l’éducation, la sensibilisation et les capacités individuelles et institutionnelles en ce qui concerne l’adaptation aux changements climatiques, l’atténuation de leurs effets et la réduction de leur impact et les systèmes d’alerte rapide</w:t>
      </w:r>
      <w:r w:rsidR="003B77C8">
        <w:rPr>
          <w:rFonts w:ascii="Agency FB" w:hAnsi="Agency FB"/>
          <w:sz w:val="22"/>
          <w:szCs w:val="22"/>
        </w:rPr>
        <w:t>.</w:t>
      </w:r>
    </w:p>
    <w:p w:rsidR="00EA2ACF" w:rsidRPr="00017D55" w:rsidRDefault="00EA2ACF" w:rsidP="0052442B">
      <w:pPr>
        <w:pStyle w:val="NormalWeb"/>
        <w:spacing w:before="0" w:beforeAutospacing="0" w:after="374" w:afterAutospacing="0"/>
        <w:jc w:val="both"/>
        <w:rPr>
          <w:rFonts w:ascii="Agency FB" w:hAnsi="Agency FB"/>
          <w:sz w:val="22"/>
          <w:szCs w:val="22"/>
        </w:rPr>
      </w:pPr>
      <w:r w:rsidRPr="00017D55">
        <w:rPr>
          <w:rFonts w:ascii="Agency FB" w:hAnsi="Agency FB"/>
          <w:sz w:val="22"/>
          <w:szCs w:val="22"/>
        </w:rPr>
        <w:t>13.</w:t>
      </w:r>
      <w:proofErr w:type="spellStart"/>
      <w:r w:rsidRPr="00017D55">
        <w:rPr>
          <w:rFonts w:ascii="Agency FB" w:hAnsi="Agency FB"/>
          <w:sz w:val="22"/>
          <w:szCs w:val="22"/>
        </w:rPr>
        <w:t>a</w:t>
      </w:r>
      <w:proofErr w:type="spellEnd"/>
      <w:r w:rsidRPr="00017D55">
        <w:rPr>
          <w:rFonts w:ascii="Agency FB" w:hAnsi="Agency FB"/>
          <w:sz w:val="22"/>
          <w:szCs w:val="22"/>
        </w:rPr>
        <w:t>   Mettre en œuvre l’engagement que les pays développés parties à la Convention-cadre des Nations Unies sur les changements climatiques ont pris de mobiliser ensemble auprès de multiples sources 100 milliards de dollars des États-Unis par an d’ici à 2020 pour répondre aux besoins des pays en développement en ce qui concerne les mesures concrètes d’atténuation et la transparence de leur mise en œuvre et rendre le Fonds vert pour le climat pleinement opérationnel en le dotant dans les plus brefs délais des moyens financiers nécessaires</w:t>
      </w:r>
      <w:r w:rsidR="003B77C8">
        <w:rPr>
          <w:rFonts w:ascii="Agency FB" w:hAnsi="Agency FB"/>
          <w:sz w:val="22"/>
          <w:szCs w:val="22"/>
        </w:rPr>
        <w:t>.</w:t>
      </w:r>
    </w:p>
    <w:p w:rsidR="00EA2ACF" w:rsidRPr="00017D55" w:rsidRDefault="00EA2ACF" w:rsidP="0052442B">
      <w:pPr>
        <w:pStyle w:val="NormalWeb"/>
        <w:spacing w:before="0" w:beforeAutospacing="0" w:after="374" w:afterAutospacing="0"/>
        <w:jc w:val="both"/>
        <w:rPr>
          <w:rFonts w:ascii="Agency FB" w:hAnsi="Agency FB"/>
          <w:sz w:val="22"/>
          <w:szCs w:val="22"/>
        </w:rPr>
      </w:pPr>
      <w:r w:rsidRPr="00017D55">
        <w:rPr>
          <w:rFonts w:ascii="Agency FB" w:hAnsi="Agency FB"/>
          <w:sz w:val="22"/>
          <w:szCs w:val="22"/>
        </w:rPr>
        <w:t>13.b   Promouvoir des mécanismes de renforcement des capacités afin que les pays les moins avancés et les petits États insulaires en développement se dotent de moyens efficaces de planification et de gestion pour faire face aux changements climatiques, l’accent étant mis notamment sur les femmes, les jeunes, la population locale et les groupes marginalisés</w:t>
      </w:r>
      <w:r w:rsidR="003B77C8">
        <w:rPr>
          <w:rFonts w:ascii="Agency FB" w:hAnsi="Agency FB"/>
          <w:sz w:val="22"/>
          <w:szCs w:val="22"/>
        </w:rPr>
        <w:t>.</w:t>
      </w:r>
    </w:p>
    <w:p w:rsidR="001D4098" w:rsidRPr="005533DB" w:rsidRDefault="00EA2ACF" w:rsidP="00EA2ACF">
      <w:pPr>
        <w:shd w:val="clear" w:color="auto" w:fill="92D050"/>
        <w:jc w:val="both"/>
        <w:rPr>
          <w:rFonts w:ascii="Agency FB" w:eastAsia="Times New Roman" w:hAnsi="Agency FB" w:cstheme="minorHAnsi"/>
          <w:kern w:val="36"/>
        </w:rPr>
      </w:pPr>
      <w:r w:rsidRPr="002F1314">
        <w:rPr>
          <w:rFonts w:ascii="Agency FB" w:eastAsia="Times New Roman" w:hAnsi="Agency FB" w:cstheme="minorHAnsi"/>
          <w:b/>
          <w:bCs/>
          <w:kern w:val="36"/>
          <w:u w:val="single"/>
        </w:rPr>
        <w:t xml:space="preserve"> </w:t>
      </w:r>
      <w:r w:rsidR="001D4098" w:rsidRPr="002F1314">
        <w:rPr>
          <w:rFonts w:ascii="Agency FB" w:eastAsia="Times New Roman" w:hAnsi="Agency FB" w:cstheme="minorHAnsi"/>
          <w:b/>
          <w:bCs/>
          <w:kern w:val="36"/>
          <w:u w:val="single"/>
        </w:rPr>
        <w:t>Objectif 14</w:t>
      </w:r>
      <w:r w:rsidR="001D4098" w:rsidRPr="005533DB">
        <w:rPr>
          <w:rFonts w:ascii="Agency FB" w:eastAsia="Times New Roman" w:hAnsi="Agency FB" w:cstheme="minorHAnsi"/>
          <w:b/>
          <w:bCs/>
          <w:kern w:val="36"/>
        </w:rPr>
        <w:t xml:space="preserve"> : Conserver et exploiter de manière durable les océans, les mers et les ressources marines aux fins du développement durable</w:t>
      </w:r>
      <w:r w:rsidR="001D4098" w:rsidRPr="005533DB">
        <w:rPr>
          <w:rFonts w:ascii="Agency FB" w:eastAsia="Times New Roman" w:hAnsi="Agency FB" w:cstheme="minorHAnsi"/>
          <w:kern w:val="36"/>
        </w:rPr>
        <w:t xml:space="preserve"> </w:t>
      </w:r>
    </w:p>
    <w:p w:rsidR="000E41C2" w:rsidRDefault="000E41C2" w:rsidP="000E41C2">
      <w:pPr>
        <w:jc w:val="center"/>
        <w:rPr>
          <w:rFonts w:ascii="Agency FB" w:eastAsia="Times New Roman" w:hAnsi="Agency FB" w:cstheme="minorHAnsi"/>
          <w:kern w:val="36"/>
        </w:rPr>
      </w:pPr>
      <w:r>
        <w:rPr>
          <w:noProof/>
        </w:rPr>
        <w:drawing>
          <wp:inline distT="0" distB="0" distL="0" distR="0">
            <wp:extent cx="2971800" cy="2057400"/>
            <wp:effectExtent l="19050" t="0" r="0" b="0"/>
            <wp:docPr id="6" name="Image 44" descr="https://i2.wp.com/www.un.org/sustainabledevelopment/fr/wp-content/uploads/sites/4/2018/08/goal14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i2.wp.com/www.un.org/sustainabledevelopment/fr/wp-content/uploads/sites/4/2018/08/goal14_c_image.jpg?resize=300%2C300&amp;ssl=1"/>
                    <pic:cNvPicPr>
                      <a:picLocks noChangeAspect="1" noChangeArrowheads="1"/>
                    </pic:cNvPicPr>
                  </pic:nvPicPr>
                  <pic:blipFill>
                    <a:blip r:embed="rId30" cstate="print"/>
                    <a:srcRect/>
                    <a:stretch>
                      <a:fillRect/>
                    </a:stretch>
                  </pic:blipFill>
                  <pic:spPr bwMode="auto">
                    <a:xfrm>
                      <a:off x="0" y="0"/>
                      <a:ext cx="2976423" cy="2060601"/>
                    </a:xfrm>
                    <a:prstGeom prst="rect">
                      <a:avLst/>
                    </a:prstGeom>
                    <a:noFill/>
                    <a:ln w="9525">
                      <a:noFill/>
                      <a:miter lim="800000"/>
                      <a:headEnd/>
                      <a:tailEnd/>
                    </a:ln>
                  </pic:spPr>
                </pic:pic>
              </a:graphicData>
            </a:graphic>
          </wp:inline>
        </w:drawing>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Les océans du monde – leur température, leur composition chimique, leurs courants et leur vie sont à la source des systèmes mondiaux qui rendent la Terre habitable par l’Homme. Notre eau de pluie, notre eau potable, notre météo, notre climat, nos côtes, une </w:t>
      </w:r>
      <w:r w:rsidRPr="005533DB">
        <w:rPr>
          <w:rFonts w:ascii="Agency FB" w:eastAsia="Times New Roman" w:hAnsi="Agency FB" w:cstheme="minorHAnsi"/>
          <w:kern w:val="36"/>
        </w:rPr>
        <w:t xml:space="preserve">grande partie de notre nourriture, et même l’oxygène de l’air que nous respirons, sont enfin de compte tous alimentés et régulé par la mer. </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 La gestion prudente de cette ressource vitale mondiale est un élément clé pour un avenir durable.</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Les océans couvrent les trois quarts de la surface de la Terre, contiennent 97% de l’eau de la Terre, et représentent 99% des espaces de vie disponibles sur terre en volume.</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Plus de trois milliards de personnes dépendent de la biodiversité marine et côtière pour subvenir à leurs besoins.</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Globalement, la valeur de marché des ressources et industries marines et côtières est estimée à 3 milliards de dollars par an, soit environ 5% du PIB mondial.</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La pêche maritime emploie directement ou indirectement plus de 200 millions de personnes.</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Les océans contiennent près de 200 000 espèces identifiées.</w:t>
      </w:r>
    </w:p>
    <w:p w:rsidR="00017D55" w:rsidRP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t>Les océans couvrent les trois quarts de la surface de la Terre, contiennent 97% de l’eau de la Terre, et représentent 99% des espaces de vie disponibles sur terre en volume</w:t>
      </w:r>
      <w:r w:rsidR="003B77C8">
        <w:rPr>
          <w:rFonts w:ascii="Agency FB" w:hAnsi="Agency FB"/>
          <w:color w:val="4D4D4D"/>
        </w:rPr>
        <w:t>.</w:t>
      </w:r>
    </w:p>
    <w:p w:rsidR="00017D55" w:rsidRP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t>Plus de trois milliards de personnes dépendent de la biodiversité marine et côtière pour subvenir à leurs besoins</w:t>
      </w:r>
      <w:r w:rsidR="003B77C8">
        <w:rPr>
          <w:rFonts w:ascii="Agency FB" w:hAnsi="Agency FB"/>
          <w:color w:val="4D4D4D"/>
        </w:rPr>
        <w:t>.</w:t>
      </w:r>
    </w:p>
    <w:p w:rsidR="00017D55" w:rsidRP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t>Globalement, la valeur de marché des ressources et industries marines et côtières est estimée à 3000 milliards de dollars par an, soit environ 5% du PIB mondial</w:t>
      </w:r>
      <w:r w:rsidR="003B77C8">
        <w:rPr>
          <w:rFonts w:ascii="Agency FB" w:hAnsi="Agency FB"/>
          <w:color w:val="4D4D4D"/>
        </w:rPr>
        <w:t>.</w:t>
      </w:r>
    </w:p>
    <w:p w:rsidR="00017D55" w:rsidRP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t>Les océans contiennent près de 200 000 espèces identifiées, mais les chiffres réels pourraient se compter en millions</w:t>
      </w:r>
      <w:r w:rsidR="003B77C8">
        <w:rPr>
          <w:rFonts w:ascii="Agency FB" w:hAnsi="Agency FB"/>
          <w:color w:val="4D4D4D"/>
        </w:rPr>
        <w:t>.</w:t>
      </w:r>
    </w:p>
    <w:p w:rsidR="00017D55" w:rsidRP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t>Les océans absorbent environ 30% du CO2 produit par les humains et atténuent les impacts du réchauffement climatique</w:t>
      </w:r>
      <w:r w:rsidR="003B77C8">
        <w:rPr>
          <w:rFonts w:ascii="Agency FB" w:hAnsi="Agency FB"/>
          <w:color w:val="4D4D4D"/>
        </w:rPr>
        <w:t>.</w:t>
      </w:r>
    </w:p>
    <w:p w:rsidR="00017D55" w:rsidRP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t>Les océans sont la plus grande source mondiale de protéines, avec plus de 3 milliards de personnes dépendantes des océans pour leurs principales sources de protéines</w:t>
      </w:r>
      <w:r w:rsidR="003B77C8">
        <w:rPr>
          <w:rFonts w:ascii="Agency FB" w:hAnsi="Agency FB"/>
          <w:color w:val="4D4D4D"/>
        </w:rPr>
        <w:t>.</w:t>
      </w:r>
    </w:p>
    <w:p w:rsidR="00017D55" w:rsidRP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t>La pêche maritime emploie directement ou indirectement plus de 200 millions de personnes</w:t>
      </w:r>
      <w:r w:rsidR="003B77C8">
        <w:rPr>
          <w:rFonts w:ascii="Agency FB" w:hAnsi="Agency FB"/>
          <w:color w:val="4D4D4D"/>
        </w:rPr>
        <w:t>.</w:t>
      </w:r>
    </w:p>
    <w:p w:rsidR="00017D55" w:rsidRP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t>Les subventions à la pêche contribuent à l’épuisement rapide de nombreuses espèces de poissons et empêchent les efforts de sauvetage et de restauration de la pêche mondiale et des emplois qui y sont liés, générant une perte de 50 milliards de dollars par an pour le secteur de la pêche maritime.</w:t>
      </w:r>
    </w:p>
    <w:p w:rsidR="00017D55" w:rsidRP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lastRenderedPageBreak/>
        <w:t xml:space="preserve">Selon </w:t>
      </w:r>
      <w:proofErr w:type="spellStart"/>
      <w:r w:rsidRPr="00017D55">
        <w:rPr>
          <w:rFonts w:ascii="Agency FB" w:hAnsi="Agency FB"/>
          <w:color w:val="4D4D4D"/>
        </w:rPr>
        <w:t>Ocean</w:t>
      </w:r>
      <w:proofErr w:type="spellEnd"/>
      <w:r w:rsidRPr="00017D55">
        <w:rPr>
          <w:rFonts w:ascii="Agency FB" w:hAnsi="Agency FB"/>
          <w:color w:val="4D4D4D"/>
        </w:rPr>
        <w:t xml:space="preserve"> Open, les niveaux actuels d’acidité ont augmenté de 26% depuis le début de la révolution industrielle.</w:t>
      </w:r>
    </w:p>
    <w:p w:rsidR="00017D55" w:rsidRDefault="00017D55" w:rsidP="0052442B">
      <w:pPr>
        <w:spacing w:before="100" w:beforeAutospacing="1" w:after="100" w:afterAutospacing="1" w:line="240" w:lineRule="auto"/>
        <w:jc w:val="both"/>
        <w:rPr>
          <w:rFonts w:ascii="Agency FB" w:hAnsi="Agency FB"/>
          <w:color w:val="4D4D4D"/>
        </w:rPr>
      </w:pPr>
      <w:r w:rsidRPr="00017D55">
        <w:rPr>
          <w:rFonts w:ascii="Agency FB" w:hAnsi="Agency FB"/>
          <w:color w:val="4D4D4D"/>
        </w:rPr>
        <w:t>Les eaux côtières se détériorent en raison de la pollution et de l’eutrophisation. Sans efforts concertés, l’eutrophisation côtière devrait augmenter dans 20% des grands écosystèmes marins d’ici 2050.</w:t>
      </w:r>
    </w:p>
    <w:p w:rsidR="00017D55" w:rsidRPr="00017D55" w:rsidRDefault="00017D55" w:rsidP="0052442B">
      <w:pPr>
        <w:spacing w:after="0" w:line="240" w:lineRule="auto"/>
        <w:jc w:val="both"/>
        <w:rPr>
          <w:rFonts w:ascii="Agency FB" w:eastAsia="Times New Roman" w:hAnsi="Agency FB" w:cs="Times New Roman"/>
        </w:rPr>
      </w:pPr>
      <w:r w:rsidRPr="00017D55">
        <w:rPr>
          <w:rFonts w:ascii="Agency FB" w:eastAsia="Times New Roman" w:hAnsi="Agency FB" w:cs="Times New Roman"/>
          <w:shd w:val="clear" w:color="auto" w:fill="FFFFFF"/>
        </w:rPr>
        <w:t>14.1   D’ici à 2025, prévenir et réduire nettement la pollution marine de tous types, en particulier celle résultant des activités terrestres, y compris les déchets en mer et la pollution par les nutriments</w:t>
      </w:r>
      <w:r w:rsidR="003B77C8">
        <w:rPr>
          <w:rFonts w:ascii="Agency FB" w:eastAsia="Times New Roman" w:hAnsi="Agency FB" w:cs="Times New Roman"/>
          <w:shd w:val="clear" w:color="auto" w:fill="FFFFFF"/>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14.2   D’ici à 2020, gérer et protéger durablement les écosystèmes marins et côtiers, notamment en renforçant leur résilience, afin d’éviter les graves conséquences de leur dégradation et prendre des mesures en faveur de leur restauration pour rétablir la santé et la productivité des océans</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14.3   Réduire au maximum l’acidification des océans et lutter contre ses effets, notamment en renforçant la coopération scientifique à tous les niveaux</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14.4   D’ici à 2020, réglementer efficacement la pêche, mettre un terme à la surpêche, à la pêche illicite, non déclarée et non réglementée et aux pratiques de pêche destructrices et exécuter des plans de gestion fondés sur des données scientifiques, l’objectif étant de rétablir les stocks de poissons le plus rapidement possible, au moins à des niveaux permettant d’obtenir un rendement constant maximal compte tenu des caractéristiques biologiques</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14.5   D’ici à 2020, préserver au moins 10 % des zones marines et côtières, conformément au droit national et international et compte tenu des meilleures informations scientifiques disponibles</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14.6   D’ici à 2020, interdire les subventions à la pêche qui contribuent à la surcapacité et à la surpêche, supprimer celles qui favorisent la pêche illicite, non déclarée et non réglementée et s’abstenir d’en accorder de nouvelles, sachant que l’octroi d’un traitement spécial et différencié efficace et approprié aux pays en développement et aux pays les moins avancés doit faire partie intégrante des négociations sur les subventions à la pêche menées dans le cadre de l’Organisation mondiale du commerce</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14.7   D’ici à 2030, faire mieux bénéficier les petits États insulaires en développement et les pays les moins avancés des retombées économiques de l’exploitation durable des ressources marines, notamment grâce à une gestion durable des pêches, de l’aquaculture et du tourisme</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14.</w:t>
      </w:r>
      <w:proofErr w:type="spellStart"/>
      <w:r w:rsidRPr="00017D55">
        <w:rPr>
          <w:rFonts w:ascii="Agency FB" w:eastAsia="Times New Roman" w:hAnsi="Agency FB" w:cs="Times New Roman"/>
        </w:rPr>
        <w:t>a</w:t>
      </w:r>
      <w:proofErr w:type="spellEnd"/>
      <w:r w:rsidRPr="00017D55">
        <w:rPr>
          <w:rFonts w:ascii="Agency FB" w:eastAsia="Times New Roman" w:hAnsi="Agency FB" w:cs="Times New Roman"/>
        </w:rPr>
        <w:t>   Approfondir les connaissances scientifiques, renforcer les capacités de recherche et transférer les techniques marines, conformément aux Critères et principes directeurs de la Commission océanographique intergouvernementale concernant le transfert de techniques marines, l’objectif étant d’améliorer la santé des océans et de renforcer la contribution de la biodiversité marine au développement des pays en développement, en particulier des petits États insulaires en développement et des pays les moins avancés</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14</w:t>
      </w:r>
      <w:proofErr w:type="gramStart"/>
      <w:r w:rsidRPr="00017D55">
        <w:rPr>
          <w:rFonts w:ascii="Agency FB" w:eastAsia="Times New Roman" w:hAnsi="Agency FB" w:cs="Times New Roman"/>
        </w:rPr>
        <w:t>.b</w:t>
      </w:r>
      <w:proofErr w:type="gramEnd"/>
      <w:r w:rsidRPr="00017D55">
        <w:rPr>
          <w:rFonts w:ascii="Agency FB" w:eastAsia="Times New Roman" w:hAnsi="Agency FB" w:cs="Times New Roman"/>
        </w:rPr>
        <w:t>   Garantir aux petits pêcheurs l’accès aux ressources marines et aux marchés</w:t>
      </w:r>
      <w:r w:rsidR="003B77C8">
        <w:rPr>
          <w:rFonts w:ascii="Agency FB" w:eastAsia="Times New Roman" w:hAnsi="Agency FB" w:cs="Times New Roman"/>
        </w:rPr>
        <w:t>.</w:t>
      </w:r>
    </w:p>
    <w:p w:rsidR="00017D55" w:rsidRPr="00017D55" w:rsidRDefault="00017D55" w:rsidP="0052442B">
      <w:pPr>
        <w:spacing w:after="374" w:line="240" w:lineRule="auto"/>
        <w:jc w:val="both"/>
        <w:rPr>
          <w:rFonts w:ascii="Agency FB" w:eastAsia="Times New Roman" w:hAnsi="Agency FB" w:cs="Times New Roman"/>
        </w:rPr>
      </w:pPr>
      <w:r w:rsidRPr="00017D55">
        <w:rPr>
          <w:rFonts w:ascii="Agency FB" w:eastAsia="Times New Roman" w:hAnsi="Agency FB" w:cs="Times New Roman"/>
        </w:rPr>
        <w:t>14.c   Améliorer la conservation des océans et de leurs ressources et les exploiter de manière plus durable en application des dispositions du droit international, énoncées dans la Convention des Nations Unies sur le droit de la mer, qui fournit le cadre juridique requis pour la conservation et l’exploitation durable des océans et de leurs ressources, comme il est rappelé au paragraphe 158 de « L’avenir que nous voulons »</w:t>
      </w:r>
      <w:r w:rsidR="0052442B">
        <w:rPr>
          <w:rFonts w:ascii="Agency FB" w:eastAsia="Times New Roman" w:hAnsi="Agency FB" w:cs="Times New Roman"/>
        </w:rPr>
        <w:t>.</w:t>
      </w:r>
    </w:p>
    <w:p w:rsidR="00052605" w:rsidRPr="005533DB" w:rsidRDefault="00017D55" w:rsidP="00017D55">
      <w:pPr>
        <w:shd w:val="clear" w:color="auto" w:fill="92D050"/>
        <w:jc w:val="both"/>
        <w:rPr>
          <w:rFonts w:ascii="Agency FB" w:eastAsia="Times New Roman" w:hAnsi="Agency FB" w:cstheme="minorHAnsi"/>
          <w:kern w:val="36"/>
        </w:rPr>
      </w:pPr>
      <w:r w:rsidRPr="002F1314">
        <w:rPr>
          <w:rFonts w:ascii="Agency FB" w:eastAsia="Times New Roman" w:hAnsi="Agency FB" w:cstheme="minorHAnsi"/>
          <w:b/>
          <w:bCs/>
          <w:kern w:val="36"/>
          <w:u w:val="single"/>
        </w:rPr>
        <w:t xml:space="preserve"> </w:t>
      </w:r>
      <w:r w:rsidR="00052605" w:rsidRPr="002F1314">
        <w:rPr>
          <w:rFonts w:ascii="Agency FB" w:eastAsia="Times New Roman" w:hAnsi="Agency FB" w:cstheme="minorHAnsi"/>
          <w:b/>
          <w:bCs/>
          <w:kern w:val="36"/>
          <w:u w:val="single"/>
        </w:rPr>
        <w:t>Objectif 15</w:t>
      </w:r>
      <w:r w:rsidR="00052605" w:rsidRPr="005533DB">
        <w:rPr>
          <w:rFonts w:ascii="Agency FB" w:eastAsia="Times New Roman" w:hAnsi="Agency FB" w:cstheme="minorHAnsi"/>
          <w:b/>
          <w:bCs/>
          <w:kern w:val="36"/>
        </w:rPr>
        <w:t xml:space="preserve"> : Préserver et restaurer les écosystèmes terrestres, en veillant à les exploiter de façon durable, gérer durablement les forêts, lutter contre la désertification, enrayer et inverser le processus de dégradation des sols et mettre fin à l’appauvrissement de la biodiversité</w:t>
      </w:r>
      <w:r w:rsidR="00052605" w:rsidRPr="005533DB">
        <w:rPr>
          <w:rFonts w:ascii="Agency FB" w:eastAsia="Times New Roman" w:hAnsi="Agency FB" w:cstheme="minorHAnsi"/>
          <w:kern w:val="36"/>
        </w:rPr>
        <w:t xml:space="preserve"> </w:t>
      </w:r>
    </w:p>
    <w:p w:rsidR="000E41C2" w:rsidRDefault="000E41C2" w:rsidP="000E41C2">
      <w:pPr>
        <w:jc w:val="center"/>
        <w:rPr>
          <w:rFonts w:ascii="Agency FB" w:eastAsia="Times New Roman" w:hAnsi="Agency FB" w:cstheme="minorHAnsi"/>
          <w:kern w:val="36"/>
        </w:rPr>
      </w:pPr>
      <w:r>
        <w:rPr>
          <w:noProof/>
        </w:rPr>
        <w:drawing>
          <wp:inline distT="0" distB="0" distL="0" distR="0">
            <wp:extent cx="2857500" cy="2019300"/>
            <wp:effectExtent l="19050" t="0" r="0" b="0"/>
            <wp:docPr id="47" name="Image 47" descr="https://i0.wp.com/www.un.org/sustainabledevelopment/fr/wp-content/uploads/sites/4/2018/08/goal15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i0.wp.com/www.un.org/sustainabledevelopment/fr/wp-content/uploads/sites/4/2018/08/goal15_c_image.jpg?resize=300%2C300&amp;ssl=1"/>
                    <pic:cNvPicPr>
                      <a:picLocks noChangeAspect="1" noChangeArrowheads="1"/>
                    </pic:cNvPicPr>
                  </pic:nvPicPr>
                  <pic:blipFill>
                    <a:blip r:embed="rId31" cstate="print"/>
                    <a:srcRect/>
                    <a:stretch>
                      <a:fillRect/>
                    </a:stretch>
                  </pic:blipFill>
                  <pic:spPr bwMode="auto">
                    <a:xfrm>
                      <a:off x="0" y="0"/>
                      <a:ext cx="2861945" cy="2022441"/>
                    </a:xfrm>
                    <a:prstGeom prst="rect">
                      <a:avLst/>
                    </a:prstGeom>
                    <a:noFill/>
                    <a:ln w="9525">
                      <a:noFill/>
                      <a:miter lim="800000"/>
                      <a:headEnd/>
                      <a:tailEnd/>
                    </a:ln>
                  </pic:spPr>
                </pic:pic>
              </a:graphicData>
            </a:graphic>
          </wp:inline>
        </w:drawing>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Les forêts recouvrent 30 % de la surface de la planète, assurent la sécurité alimentaire et fournissent des abris, et sont essentielles pour lutter contre le changement climatique, protéger la biodiversité et les foyers des populations autochtones.</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Chaque année, 13 millions d’hectares de forêts sont perdus </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La dégradation continuelle des zones arides a conduit à la désertification de 3,6 milliards d’hectares</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La déforestation et la désertification – causées par les activités humaines et le changement climatique – posent des défis majeurs </w:t>
      </w:r>
      <w:r w:rsidRPr="005533DB">
        <w:rPr>
          <w:rFonts w:ascii="Agency FB" w:eastAsia="Times New Roman" w:hAnsi="Agency FB" w:cstheme="minorHAnsi"/>
          <w:kern w:val="36"/>
        </w:rPr>
        <w:lastRenderedPageBreak/>
        <w:t>au développement durable et ont des répercussions négatives sur la vie et les moyens de subsistance de millions de personnes qui luttent contre la pauvreté et l’insécurité alimentaire.</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Environ 1,6 milliard de personnes – dont plus de 2 000 cultures autochtones – dépendent des forêts pour assurer leur subsistance.</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Les forêts abritent plus de 80 % des espèces d’animaux, de plantes et d’insectes que compte la planète.</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2,6 milliards de personnes dépendent directement de l’agriculture mais 52% des terres utilisées pour l’agriculture sont touchées modérément ou fortement par la dégradation des sols.</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Sur les 8 300 races animales connues dans le monde, 8 % ont disparu et 22 % sont menacées d’extinction</w:t>
      </w:r>
      <w:r w:rsidR="00052605" w:rsidRPr="005533DB">
        <w:rPr>
          <w:rFonts w:ascii="Agency FB" w:eastAsia="Times New Roman" w:hAnsi="Agency FB" w:cstheme="minorHAnsi"/>
          <w:kern w:val="36"/>
        </w:rPr>
        <w:t> ;</w:t>
      </w:r>
    </w:p>
    <w:p w:rsidR="007202ED" w:rsidRPr="005533DB" w:rsidRDefault="00F73719" w:rsidP="0052442B">
      <w:pPr>
        <w:spacing w:line="240" w:lineRule="auto"/>
        <w:jc w:val="both"/>
        <w:rPr>
          <w:rFonts w:ascii="Agency FB" w:eastAsia="Times New Roman" w:hAnsi="Agency FB" w:cstheme="minorHAnsi"/>
          <w:kern w:val="36"/>
        </w:rPr>
      </w:pPr>
      <w:r w:rsidRPr="005533DB">
        <w:rPr>
          <w:rFonts w:ascii="Agency FB" w:eastAsia="Times New Roman" w:hAnsi="Agency FB" w:cstheme="minorHAnsi"/>
          <w:kern w:val="36"/>
        </w:rPr>
        <w:t xml:space="preserve">Plus de 80 % de l’alimentation des êtres humains est assurée par des plantes. </w:t>
      </w:r>
    </w:p>
    <w:p w:rsidR="00F20056" w:rsidRPr="003B77C8" w:rsidRDefault="00F20056" w:rsidP="0052442B">
      <w:pPr>
        <w:pStyle w:val="NormalWeb"/>
        <w:spacing w:before="0" w:beforeAutospacing="0" w:after="374" w:afterAutospacing="0"/>
        <w:jc w:val="both"/>
        <w:rPr>
          <w:rFonts w:ascii="Agency FB" w:hAnsi="Agency FB"/>
          <w:b/>
          <w:sz w:val="22"/>
          <w:szCs w:val="22"/>
        </w:rPr>
      </w:pPr>
      <w:r w:rsidRPr="003B77C8">
        <w:rPr>
          <w:rFonts w:ascii="Agency FB" w:hAnsi="Agency FB"/>
          <w:b/>
          <w:sz w:val="22"/>
          <w:szCs w:val="22"/>
        </w:rPr>
        <w:t>Forêts</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Environ 1,6 milliard de personnes – dont plus de 2 000 cultures autochtones – dépendent des forêts pour assurer leur subsistance</w:t>
      </w:r>
      <w:r w:rsidR="003B77C8">
        <w:rPr>
          <w:rFonts w:ascii="Agency FB" w:hAnsi="Agency FB"/>
        </w:rPr>
        <w:t>.</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 xml:space="preserve">Les forêts abritent plus de 80 % des espèces d’animaux, de plantes et d’insectes que compte la </w:t>
      </w:r>
      <w:r w:rsidR="003B77C8" w:rsidRPr="00F20056">
        <w:rPr>
          <w:rFonts w:ascii="Agency FB" w:hAnsi="Agency FB"/>
        </w:rPr>
        <w:t>planète</w:t>
      </w:r>
      <w:r w:rsidR="003B77C8">
        <w:rPr>
          <w:rFonts w:ascii="Agency FB" w:hAnsi="Agency FB"/>
        </w:rPr>
        <w:t>.</w:t>
      </w:r>
    </w:p>
    <w:p w:rsidR="00F20056" w:rsidRPr="003B77C8" w:rsidRDefault="00F20056" w:rsidP="0052442B">
      <w:pPr>
        <w:pStyle w:val="NormalWeb"/>
        <w:spacing w:before="0" w:beforeAutospacing="0" w:after="374" w:afterAutospacing="0"/>
        <w:jc w:val="both"/>
        <w:rPr>
          <w:rFonts w:ascii="Agency FB" w:hAnsi="Agency FB"/>
          <w:b/>
          <w:sz w:val="22"/>
          <w:szCs w:val="22"/>
        </w:rPr>
      </w:pPr>
      <w:r w:rsidRPr="003B77C8">
        <w:rPr>
          <w:rFonts w:ascii="Agency FB" w:hAnsi="Agency FB"/>
          <w:b/>
          <w:sz w:val="22"/>
          <w:szCs w:val="22"/>
        </w:rPr>
        <w:t>Désertification</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2,6 milliards de personnes dépendent directement de l’agriculture, mais 52% des terres utilisées pour l’agriculture sont touchées modérément ou fortement par la dégradation des sols</w:t>
      </w:r>
      <w:r w:rsidR="003B77C8">
        <w:rPr>
          <w:rFonts w:ascii="Agency FB" w:hAnsi="Agency FB"/>
        </w:rPr>
        <w:t>.</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La perte des terres arables serait de 30 à 35 fois plus rapide que le rythme historique</w:t>
      </w:r>
      <w:r w:rsidR="003B77C8">
        <w:rPr>
          <w:rFonts w:ascii="Agency FB" w:hAnsi="Agency FB"/>
        </w:rPr>
        <w:t>.</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En raison de la sécheresse et de la désertification, 12 millions d’hectares sont perdus chaque année (23 hectares par minute). En un an, 20 millions de tonnes de céréales auraient pu être cultivées.</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74 % des pauvres dans le monde sont touchés directement par la dégradation des terres</w:t>
      </w:r>
      <w:r w:rsidR="003B77C8">
        <w:rPr>
          <w:rFonts w:ascii="Agency FB" w:hAnsi="Agency FB"/>
        </w:rPr>
        <w:t>.</w:t>
      </w:r>
    </w:p>
    <w:p w:rsidR="00F20056" w:rsidRPr="003B77C8" w:rsidRDefault="00F20056" w:rsidP="0052442B">
      <w:pPr>
        <w:pStyle w:val="NormalWeb"/>
        <w:spacing w:before="0" w:beforeAutospacing="0" w:after="374" w:afterAutospacing="0"/>
        <w:jc w:val="both"/>
        <w:rPr>
          <w:rFonts w:ascii="Agency FB" w:hAnsi="Agency FB"/>
          <w:b/>
          <w:sz w:val="22"/>
          <w:szCs w:val="22"/>
        </w:rPr>
      </w:pPr>
      <w:r w:rsidRPr="003B77C8">
        <w:rPr>
          <w:rFonts w:ascii="Agency FB" w:hAnsi="Agency FB"/>
          <w:b/>
          <w:sz w:val="22"/>
          <w:szCs w:val="22"/>
        </w:rPr>
        <w:t>Biodiversité</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Le braconnage et le trafic illicites d’espèces sauvages continuent de contrecarrer les efforts de conservation, avec près de 7 000 espèces d’animaux et de plantes faisant l’objet d’un commerce illicite impliquant 120 pays.</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Sur les 8 300 races animales connues dans le monde, 8 % ont disparu et 22 % sont menacées d’extinction</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Sur les plus de 80 000 essences existantes, moins de 1 % ont été étudiées aux fins de leur utilisation</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Les poissons assurent 20 % de l’apport protéique à environ 3 milliards de personnes. Dix espèces à elles seules constituent environ 30 % des captures effectuées dans le cadre de la pêche maritime et 10 espèces constituent environ 50 % de la production aquacole</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Plus de 80 % de l’alimentation des êtres humains est assurée par des plantes. Cinq cultures céréalières représentent 60 % de l’apport calorique</w:t>
      </w:r>
    </w:p>
    <w:p w:rsid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 xml:space="preserve">Les microorganismes et les invertébrés jouent un rôle essentiel au niveau des services </w:t>
      </w:r>
      <w:r w:rsidR="00C96219" w:rsidRPr="00F20056">
        <w:rPr>
          <w:rFonts w:ascii="Agency FB" w:hAnsi="Agency FB"/>
        </w:rPr>
        <w:t>éco systémiques</w:t>
      </w:r>
      <w:r w:rsidRPr="00F20056">
        <w:rPr>
          <w:rFonts w:ascii="Agency FB" w:hAnsi="Agency FB"/>
        </w:rPr>
        <w:t>, mais leurs contributions sont encore mal connues et reconnues</w:t>
      </w:r>
      <w:r>
        <w:rPr>
          <w:rFonts w:ascii="Agency FB" w:hAnsi="Agency FB"/>
        </w:rPr>
        <w:t>.</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15.1 D’ici à 2020, garantir la préservation, la restauration et l’exploitation durable des écosystèmes terrestres et des écosystèmes d’eau douce et des services connexes, en particulier les forêts, les zones humides, les montagnes et les zones arides, conformément aux obligations découlant des accords internationaux</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15.2 D’ici à 2020, promouvoir la gestion durable de tous les types de forêt, mettre un terme à la déforestation, restaurer les forêts dégradées et accroître considérablement le boisement et le reboisement au niveau mondial</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15.3 D’ici à 2030, lutter contre la désertification, restaurer les terres et sols dégradés, notamment les terres touchées par la désertification, la sécheresse et les inondations, et s’efforcer de parvenir à un monde neutre en matière de dégradation des terres.</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15.4 D’ici à 2030, assurer la préservation des écosystèmes montagneux, notamment de leur biodiversité, afin de mieux tirer parti de leurs bienfaits essentiels pour le développement durable</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15.5 Prendre d’urgence des mesures énergiques pour réduire la dégradation du milieu naturel, mettre un terme à l’appauvrissement de la biodiversité et, d’ici à 2020, protéger les espèces menacées et prévenir leur extinction</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15.6 Favoriser le partage juste et équitable des bénéfices découlant de l’utilisation des ressources génétiques et promouvoir un accès approprié à celles-ci, ainsi que cela a été décidé à l’échelle internationale</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lastRenderedPageBreak/>
        <w:t>15.7 Prendre d’urgence des mesures pour mettre un terme au braconnage et au trafic d’espèces végétales et animales protégées et s’attaquer au problème sous l’angle de l’offre et de la demande</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15.8 D’ici à 2020, prendre des mesures pour empêcher l’introduction d’espèces exotiques envahissantes, atténuer sensiblement les effets que ces espèces ont sur les écosystèmes terrestres et aquatiques et contrôler ou éradiquer les espèces prioritaires</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15.9 D’ici à 2020, intégrer la protection des écosystèmes et de la biodiversité dans la planification nationale, dans les mécanismes de développement, dans les stratégies de réduction de la pauvreté et dans la comptabilité</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w:t>
      </w:r>
      <w:proofErr w:type="gramStart"/>
      <w:r w:rsidRPr="00192EC3">
        <w:rPr>
          <w:rFonts w:ascii="Agency FB" w:hAnsi="Agency FB"/>
          <w:sz w:val="22"/>
          <w:szCs w:val="22"/>
        </w:rPr>
        <w:t>.</w:t>
      </w:r>
      <w:proofErr w:type="spellStart"/>
      <w:r w:rsidRPr="00192EC3">
        <w:rPr>
          <w:rFonts w:ascii="Agency FB" w:hAnsi="Agency FB"/>
          <w:sz w:val="22"/>
          <w:szCs w:val="22"/>
        </w:rPr>
        <w:t>a</w:t>
      </w:r>
      <w:proofErr w:type="spellEnd"/>
      <w:proofErr w:type="gramEnd"/>
      <w:r w:rsidRPr="00192EC3">
        <w:rPr>
          <w:rFonts w:ascii="Agency FB" w:hAnsi="Agency FB"/>
          <w:sz w:val="22"/>
          <w:szCs w:val="22"/>
        </w:rPr>
        <w:t xml:space="preserve"> Mobiliser des ressources financières de toutes provenances et les augmenter nettement pour préserver la biodiversité et les écosystèmes et les exploiter durablement</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w:t>
      </w:r>
      <w:proofErr w:type="gramStart"/>
      <w:r w:rsidRPr="00192EC3">
        <w:rPr>
          <w:rFonts w:ascii="Agency FB" w:hAnsi="Agency FB"/>
          <w:sz w:val="22"/>
          <w:szCs w:val="22"/>
        </w:rPr>
        <w:t>.b</w:t>
      </w:r>
      <w:proofErr w:type="gramEnd"/>
      <w:r w:rsidRPr="00192EC3">
        <w:rPr>
          <w:rFonts w:ascii="Agency FB" w:hAnsi="Agency FB"/>
          <w:sz w:val="22"/>
          <w:szCs w:val="22"/>
        </w:rPr>
        <w:t xml:space="preserve"> Mobiliser d’importantes ressources de toutes provenances et à tous les niveaux pour financer la gestion durable des forêts et inciter les pays en développement à privilégier ce type de gestion, notamment aux fins de la préservation des forêts et du reboisement</w:t>
      </w:r>
    </w:p>
    <w:p w:rsidR="00F20056" w:rsidRPr="00192EC3" w:rsidRDefault="00F20056" w:rsidP="0052442B">
      <w:pPr>
        <w:pStyle w:val="NormalWeb"/>
        <w:spacing w:before="0" w:beforeAutospacing="0" w:after="374" w:afterAutospacing="0"/>
        <w:jc w:val="both"/>
        <w:rPr>
          <w:rFonts w:ascii="Agency FB" w:hAnsi="Agency FB"/>
          <w:sz w:val="22"/>
          <w:szCs w:val="22"/>
        </w:rPr>
      </w:pPr>
      <w:r w:rsidRPr="00192EC3">
        <w:rPr>
          <w:rFonts w:ascii="Agency FB" w:hAnsi="Agency FB"/>
          <w:sz w:val="22"/>
          <w:szCs w:val="22"/>
        </w:rPr>
        <w:t>15</w:t>
      </w:r>
      <w:proofErr w:type="gramStart"/>
      <w:r w:rsidRPr="00192EC3">
        <w:rPr>
          <w:rFonts w:ascii="Agency FB" w:hAnsi="Agency FB"/>
          <w:sz w:val="22"/>
          <w:szCs w:val="22"/>
        </w:rPr>
        <w:t>.c</w:t>
      </w:r>
      <w:proofErr w:type="gramEnd"/>
      <w:r w:rsidRPr="00192EC3">
        <w:rPr>
          <w:rFonts w:ascii="Agency FB" w:hAnsi="Agency FB"/>
          <w:sz w:val="22"/>
          <w:szCs w:val="22"/>
        </w:rPr>
        <w:t xml:space="preserve"> Apporter, à l’échelon mondial, un soutien accru à l’action menée pour lutter contre le braconnage et le trafic d’espèces protégées, notamment en donnant aux populations locales d’autres moyens d’assurer durablement leur subsistance</w:t>
      </w:r>
      <w:r w:rsidR="0052442B">
        <w:rPr>
          <w:rFonts w:ascii="Agency FB" w:hAnsi="Agency FB"/>
          <w:sz w:val="22"/>
          <w:szCs w:val="22"/>
        </w:rPr>
        <w:t> .</w:t>
      </w:r>
    </w:p>
    <w:p w:rsidR="00052605" w:rsidRPr="005533DB" w:rsidRDefault="00F20056" w:rsidP="00F20056">
      <w:pPr>
        <w:shd w:val="clear" w:color="auto" w:fill="92D050"/>
        <w:jc w:val="both"/>
        <w:rPr>
          <w:rFonts w:ascii="Agency FB" w:eastAsia="Times New Roman" w:hAnsi="Agency FB" w:cstheme="minorHAnsi"/>
          <w:kern w:val="36"/>
        </w:rPr>
      </w:pPr>
      <w:r w:rsidRPr="002F1314">
        <w:rPr>
          <w:rFonts w:ascii="Agency FB" w:eastAsia="Times New Roman" w:hAnsi="Agency FB" w:cstheme="minorHAnsi"/>
          <w:b/>
          <w:bCs/>
          <w:kern w:val="36"/>
          <w:u w:val="single"/>
        </w:rPr>
        <w:t xml:space="preserve"> </w:t>
      </w:r>
      <w:r w:rsidR="00052605" w:rsidRPr="002F1314">
        <w:rPr>
          <w:rFonts w:ascii="Agency FB" w:eastAsia="Times New Roman" w:hAnsi="Agency FB" w:cstheme="minorHAnsi"/>
          <w:b/>
          <w:bCs/>
          <w:kern w:val="36"/>
          <w:u w:val="single"/>
        </w:rPr>
        <w:t>Objectif 16</w:t>
      </w:r>
      <w:r w:rsidR="00052605" w:rsidRPr="005533DB">
        <w:rPr>
          <w:rFonts w:ascii="Agency FB" w:eastAsia="Times New Roman" w:hAnsi="Agency FB" w:cstheme="minorHAnsi"/>
          <w:b/>
          <w:bCs/>
          <w:kern w:val="36"/>
        </w:rPr>
        <w:t xml:space="preserve"> : Promouvoir l’avènement de sociétés pacifiques et ouvertes à tous aux fins du développement durable, assurer l’accès de tous à la justice et mettre en place, à tous les niveaux, des institutions efficaces, responsables et ouvertes à tous</w:t>
      </w:r>
    </w:p>
    <w:p w:rsidR="000E41C2" w:rsidRDefault="000E41C2" w:rsidP="000E41C2">
      <w:pPr>
        <w:jc w:val="center"/>
        <w:rPr>
          <w:rFonts w:ascii="Agency FB" w:eastAsia="Times New Roman" w:hAnsi="Agency FB" w:cstheme="minorHAnsi"/>
          <w:kern w:val="36"/>
        </w:rPr>
      </w:pPr>
      <w:r>
        <w:rPr>
          <w:noProof/>
        </w:rPr>
        <w:drawing>
          <wp:inline distT="0" distB="0" distL="0" distR="0">
            <wp:extent cx="2857500" cy="2143125"/>
            <wp:effectExtent l="19050" t="0" r="0" b="0"/>
            <wp:docPr id="50" name="Image 50" descr="https://i2.wp.com/www.un.org/sustainabledevelopment/fr/wp-content/uploads/sites/4/2018/08/goal16_c_image.jpg?resize=300%2C215&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i2.wp.com/www.un.org/sustainabledevelopment/fr/wp-content/uploads/sites/4/2018/08/goal16_c_image.jpg?resize=300%2C215&amp;ssl=1"/>
                    <pic:cNvPicPr>
                      <a:picLocks noChangeAspect="1" noChangeArrowheads="1"/>
                    </pic:cNvPicPr>
                  </pic:nvPicPr>
                  <pic:blipFill>
                    <a:blip r:embed="rId32" cstate="print"/>
                    <a:srcRect/>
                    <a:stretch>
                      <a:fillRect/>
                    </a:stretch>
                  </pic:blipFill>
                  <pic:spPr bwMode="auto">
                    <a:xfrm>
                      <a:off x="0" y="0"/>
                      <a:ext cx="2861945" cy="2146459"/>
                    </a:xfrm>
                    <a:prstGeom prst="rect">
                      <a:avLst/>
                    </a:prstGeom>
                    <a:noFill/>
                    <a:ln w="9525">
                      <a:noFill/>
                      <a:miter lim="800000"/>
                      <a:headEnd/>
                      <a:tailEnd/>
                    </a:ln>
                  </pic:spPr>
                </pic:pic>
              </a:graphicData>
            </a:graphic>
          </wp:inline>
        </w:drawing>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kern w:val="36"/>
        </w:rPr>
        <w:t>L’État de droit et le développement sont étroitement liés et se renforcent mutuellement, ce qui les rend essentiels pour le développement durable au niveau national et international.</w:t>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kern w:val="36"/>
        </w:rPr>
        <w:t>La gestion durable et équitable des ressources partagées est un gage de paix et de stabilité</w:t>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kern w:val="36"/>
        </w:rPr>
        <w:t>L’autonomisation des communautés par des AGR durables dans un contexte d’équité sociale intra et intergénérationnelle; favorise la paix et la stabilité sociale</w:t>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kern w:val="36"/>
        </w:rPr>
        <w:t>La bonne gouvernance et l’Etat de Droit favorisent l’autonomisation des communautés et le cercle vertueux AGR –protection de l’environnement</w:t>
      </w:r>
      <w:r w:rsidR="000F03E4" w:rsidRPr="00F20056">
        <w:rPr>
          <w:rFonts w:ascii="Agency FB" w:eastAsia="Times New Roman" w:hAnsi="Agency FB" w:cstheme="minorHAnsi"/>
          <w:kern w:val="36"/>
        </w:rPr>
        <w:t>.</w:t>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bCs/>
          <w:kern w:val="36"/>
        </w:rPr>
        <w:t xml:space="preserve">Le taux d’enfants quittant l’école primaire dans les pays touchés par les conflits a atteint 50% en 2011, ce qui représente 28,5 millions d’enfants. </w:t>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bCs/>
          <w:kern w:val="36"/>
        </w:rPr>
        <w:t>Aussi, les conflits constituent un frein aux activités agricoles et pastorales, donc favorisent la pauvreté et l’insécurité alimentaire, tout autant que la vulnérabilité humaine;</w:t>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bCs/>
          <w:kern w:val="36"/>
        </w:rPr>
        <w:t>En outre, les conflits constituent des facteurs de dégradation de l’environnement et des ressources naturelles, au détriment des enfants et des personnes vulnérables;</w:t>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bCs/>
          <w:kern w:val="36"/>
        </w:rPr>
        <w:t>Réduire nettement, partout dans le monde, toutes les formes de violences et les taux de mortalité qui y sont associés (cible 16.1);</w:t>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bCs/>
          <w:kern w:val="36"/>
        </w:rPr>
        <w:t>D’ici 2030, garantir à tous une identité juridique, notamment grâce à l’enregistrement des naissances (cible16.9;</w:t>
      </w:r>
    </w:p>
    <w:p w:rsidR="007202ED" w:rsidRPr="00F20056" w:rsidRDefault="00F73719" w:rsidP="0052442B">
      <w:pPr>
        <w:spacing w:line="240" w:lineRule="auto"/>
        <w:jc w:val="both"/>
        <w:rPr>
          <w:rFonts w:ascii="Agency FB" w:eastAsia="Times New Roman" w:hAnsi="Agency FB" w:cstheme="minorHAnsi"/>
          <w:kern w:val="36"/>
        </w:rPr>
      </w:pPr>
      <w:r w:rsidRPr="00F20056">
        <w:rPr>
          <w:rFonts w:ascii="Agency FB" w:eastAsia="Times New Roman" w:hAnsi="Agency FB" w:cstheme="minorHAnsi"/>
          <w:bCs/>
          <w:kern w:val="36"/>
        </w:rPr>
        <w:t>Promouvoir et appliquer des lois et politiques non discriminatoires pour le développement durable</w:t>
      </w:r>
      <w:r w:rsidRPr="00F20056">
        <w:rPr>
          <w:rFonts w:ascii="Agency FB" w:eastAsia="Times New Roman" w:hAnsi="Agency FB" w:cstheme="minorHAnsi"/>
          <w:kern w:val="36"/>
        </w:rPr>
        <w:t xml:space="preserve"> (cible 16.b)</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La justice et la police font partie des institutions les plus touchées par la corruption</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La corruption, la fraude, le vol et l’évasion fiscale coûtent quelque $1,26 trillions par an aux  pays en développement cette somme d’argent pourrait être utilisée pour aider ceux qui vivent avec moins de 1,25 $ par jour pendant au moins six ans</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L’enregistrement des naissances a eu lieu chez 73% des enfants de moins de 5 ans, mais seuls 46% des enfants d’Afrique subsaharienne ont été enregistrés.</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Environ 28,5 millions d’élèves du primaire qui ne sont pas scolarisés vivent dans des zones touchées par le conflit.</w:t>
      </w:r>
    </w:p>
    <w:p w:rsidR="00F20056" w:rsidRPr="00F20056" w:rsidRDefault="0027358F" w:rsidP="0052442B">
      <w:pPr>
        <w:spacing w:before="100" w:beforeAutospacing="1" w:after="100" w:afterAutospacing="1" w:line="240" w:lineRule="auto"/>
        <w:jc w:val="both"/>
        <w:rPr>
          <w:rFonts w:ascii="Agency FB" w:hAnsi="Agency FB"/>
        </w:rPr>
      </w:pPr>
      <w:r>
        <w:rPr>
          <w:rFonts w:ascii="Agency FB" w:hAnsi="Agency FB"/>
        </w:rPr>
        <w:t>Le taux d’enfants quittant l’</w:t>
      </w:r>
      <w:r w:rsidR="00F20056" w:rsidRPr="00F20056">
        <w:rPr>
          <w:rFonts w:ascii="Agency FB" w:hAnsi="Agency FB"/>
        </w:rPr>
        <w:t xml:space="preserve">école primaire dans les pays touchés par les conflits a atteint 50% en 2011, ce qui représente 28,5 millions d’enfants. Ce chiffre illustre l’impact des sociétés </w:t>
      </w:r>
      <w:r>
        <w:rPr>
          <w:rFonts w:ascii="Agency FB" w:hAnsi="Agency FB"/>
        </w:rPr>
        <w:t xml:space="preserve">instables </w:t>
      </w:r>
      <w:r>
        <w:rPr>
          <w:rFonts w:ascii="Agency FB" w:hAnsi="Agency FB"/>
        </w:rPr>
        <w:lastRenderedPageBreak/>
        <w:t>sur l’</w:t>
      </w:r>
      <w:r w:rsidR="00F20056" w:rsidRPr="00F20056">
        <w:rPr>
          <w:rFonts w:ascii="Agency FB" w:hAnsi="Agency FB"/>
        </w:rPr>
        <w:t>un des principaux objectifs du programme de développement durable à l’horizon 2030 : l’éducation.</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L’État de droit et le développement sont étroitement liés et se renforcent mutuellement, ce qui les rend essentiels  pour le développement durable au niveau national et international</w:t>
      </w:r>
    </w:p>
    <w:p w:rsidR="00F20056" w:rsidRPr="00F20056" w:rsidRDefault="00F20056" w:rsidP="0052442B">
      <w:pPr>
        <w:spacing w:before="100" w:beforeAutospacing="1" w:after="100" w:afterAutospacing="1" w:line="240" w:lineRule="auto"/>
        <w:jc w:val="both"/>
        <w:rPr>
          <w:rFonts w:ascii="Agency FB" w:hAnsi="Agency FB"/>
        </w:rPr>
      </w:pPr>
      <w:r w:rsidRPr="00F20056">
        <w:rPr>
          <w:rFonts w:ascii="Agency FB" w:hAnsi="Agency FB"/>
        </w:rPr>
        <w:t>La proportion de personnes placées en détention sans condamnation est restée presque constante au cours de la dernière décennie, soit 31% de l’ensemble des détenus.</w:t>
      </w:r>
    </w:p>
    <w:p w:rsidR="00F20056" w:rsidRPr="00F20056" w:rsidRDefault="00F20056" w:rsidP="0052442B">
      <w:pPr>
        <w:spacing w:after="0" w:line="240" w:lineRule="auto"/>
        <w:jc w:val="both"/>
        <w:rPr>
          <w:rFonts w:ascii="Agency FB" w:eastAsia="Times New Roman" w:hAnsi="Agency FB" w:cs="Times New Roman"/>
        </w:rPr>
      </w:pPr>
      <w:r w:rsidRPr="00F20056">
        <w:rPr>
          <w:rFonts w:ascii="Agency FB" w:eastAsia="Times New Roman" w:hAnsi="Agency FB" w:cs="Times New Roman"/>
          <w:shd w:val="clear" w:color="auto" w:fill="FFFFFF"/>
        </w:rPr>
        <w:t>16.1   Réduire nettement, partout dans le monde, toutes les formes de violence et les taux de mortalité qui y sont associés</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16.2   Mettre un terme à la maltraitance, à l’exploitation et à la traite, et à toutes les formes de violence et de torture dont sont victimes les enfants</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16.3   Promouvoir l’état de droit aux niveaux national et international et donner à tous accès à la justice dans des conditions d’égalité</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16.4   D’ici à 2030, réduire nettement les flux financiers illicites et le trafic d’armes, renforcer les activités de récupération et de restitution des biens volés et lutter contre toutes les formes de criminalité organisée</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16.5   Réduire nettement la corruption et la pratique des pots-de-vin sous toutes leurs formes</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16.6   Mettre en place des institutions efficaces, responsables et transparentes à tous les niveaux</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16.7   Faire en sorte que le dynamisme, l’ouverture, la participation et la représentation à tous les niveaux caractérisent la prise de décisions</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16.8   Élargir et renforcer la participation des pays en développement aux institutions chargées de la gouvernance au niveau mondial</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16.9   D’ici à 2030, garantir à tous une identité juridique, notamment grâce à l’enregistrement des naissances</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16.10 Garantir l’accès public à l’information et protéger les libertés fondamentales, conformément à la législation nationale et aux accords internationaux</w:t>
      </w:r>
    </w:p>
    <w:p w:rsidR="00F20056" w:rsidRP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w:t>
      </w:r>
      <w:proofErr w:type="gramStart"/>
      <w:r w:rsidRPr="00F20056">
        <w:rPr>
          <w:rFonts w:ascii="Agency FB" w:eastAsia="Times New Roman" w:hAnsi="Agency FB" w:cs="Times New Roman"/>
        </w:rPr>
        <w:t>.</w:t>
      </w:r>
      <w:proofErr w:type="spellStart"/>
      <w:r w:rsidRPr="00F20056">
        <w:rPr>
          <w:rFonts w:ascii="Agency FB" w:eastAsia="Times New Roman" w:hAnsi="Agency FB" w:cs="Times New Roman"/>
        </w:rPr>
        <w:t>a</w:t>
      </w:r>
      <w:proofErr w:type="spellEnd"/>
      <w:proofErr w:type="gramEnd"/>
      <w:r w:rsidRPr="00F20056">
        <w:rPr>
          <w:rFonts w:ascii="Agency FB" w:eastAsia="Times New Roman" w:hAnsi="Agency FB" w:cs="Times New Roman"/>
        </w:rPr>
        <w:t xml:space="preserve">   Appuyer, notamment dans le cadre de la coopération internationale, les institutions nationales chargées de renforcer, à </w:t>
      </w:r>
      <w:r w:rsidRPr="00F20056">
        <w:rPr>
          <w:rFonts w:ascii="Agency FB" w:eastAsia="Times New Roman" w:hAnsi="Agency FB" w:cs="Times New Roman"/>
        </w:rPr>
        <w:t>tous les niveaux, les moyens de prévenir la violence et de lutter contre le terrorisme et la criminalité, en particulier dans les pays en développement</w:t>
      </w:r>
    </w:p>
    <w:p w:rsidR="00F20056" w:rsidRDefault="00F20056" w:rsidP="0052442B">
      <w:pPr>
        <w:spacing w:after="374" w:line="240" w:lineRule="auto"/>
        <w:jc w:val="both"/>
        <w:rPr>
          <w:rFonts w:ascii="Agency FB" w:eastAsia="Times New Roman" w:hAnsi="Agency FB" w:cs="Times New Roman"/>
        </w:rPr>
      </w:pPr>
      <w:r w:rsidRPr="00F20056">
        <w:rPr>
          <w:rFonts w:ascii="Agency FB" w:eastAsia="Times New Roman" w:hAnsi="Agency FB" w:cs="Times New Roman"/>
        </w:rPr>
        <w:t>16</w:t>
      </w:r>
      <w:proofErr w:type="gramStart"/>
      <w:r w:rsidRPr="00F20056">
        <w:rPr>
          <w:rFonts w:ascii="Agency FB" w:eastAsia="Times New Roman" w:hAnsi="Agency FB" w:cs="Times New Roman"/>
        </w:rPr>
        <w:t>.b</w:t>
      </w:r>
      <w:proofErr w:type="gramEnd"/>
      <w:r w:rsidRPr="00F20056">
        <w:rPr>
          <w:rFonts w:ascii="Agency FB" w:eastAsia="Times New Roman" w:hAnsi="Agency FB" w:cs="Times New Roman"/>
        </w:rPr>
        <w:t>   Promouvoir et appliquer des lois et politiques non discriminatoires pour le développement durable</w:t>
      </w:r>
    </w:p>
    <w:p w:rsidR="00052605" w:rsidRPr="005533DB" w:rsidRDefault="00F20056" w:rsidP="00F20056">
      <w:pPr>
        <w:shd w:val="clear" w:color="auto" w:fill="92D050"/>
        <w:jc w:val="both"/>
        <w:rPr>
          <w:rFonts w:ascii="Agency FB" w:eastAsia="Times New Roman" w:hAnsi="Agency FB" w:cstheme="minorHAnsi"/>
          <w:kern w:val="36"/>
        </w:rPr>
      </w:pPr>
      <w:r w:rsidRPr="002F1314">
        <w:rPr>
          <w:rFonts w:ascii="Agency FB" w:eastAsia="Times New Roman" w:hAnsi="Agency FB" w:cstheme="minorHAnsi"/>
          <w:b/>
          <w:bCs/>
          <w:kern w:val="36"/>
          <w:u w:val="single"/>
        </w:rPr>
        <w:t xml:space="preserve"> </w:t>
      </w:r>
      <w:r w:rsidR="00052605" w:rsidRPr="002F1314">
        <w:rPr>
          <w:rFonts w:ascii="Agency FB" w:eastAsia="Times New Roman" w:hAnsi="Agency FB" w:cstheme="minorHAnsi"/>
          <w:b/>
          <w:bCs/>
          <w:kern w:val="36"/>
          <w:u w:val="single"/>
        </w:rPr>
        <w:t>Objectif 17</w:t>
      </w:r>
      <w:r w:rsidR="00052605" w:rsidRPr="005533DB">
        <w:rPr>
          <w:rFonts w:ascii="Agency FB" w:eastAsia="Times New Roman" w:hAnsi="Agency FB" w:cstheme="minorHAnsi"/>
          <w:b/>
          <w:bCs/>
          <w:kern w:val="36"/>
        </w:rPr>
        <w:t xml:space="preserve"> : Partenariats pour la réalisation des objectifs</w:t>
      </w:r>
      <w:r w:rsidR="00052605" w:rsidRPr="005533DB">
        <w:rPr>
          <w:rFonts w:ascii="Agency FB" w:eastAsia="Times New Roman" w:hAnsi="Agency FB" w:cstheme="minorHAnsi"/>
          <w:kern w:val="36"/>
        </w:rPr>
        <w:t xml:space="preserve"> </w:t>
      </w:r>
    </w:p>
    <w:p w:rsidR="007202ED" w:rsidRDefault="00F73719" w:rsidP="00052605">
      <w:pPr>
        <w:jc w:val="both"/>
        <w:rPr>
          <w:rFonts w:ascii="Agency FB" w:eastAsia="Times New Roman" w:hAnsi="Agency FB" w:cstheme="minorHAnsi"/>
          <w:kern w:val="36"/>
        </w:rPr>
      </w:pPr>
      <w:r w:rsidRPr="005533DB">
        <w:rPr>
          <w:rFonts w:ascii="Agency FB" w:eastAsia="Times New Roman" w:hAnsi="Agency FB" w:cstheme="minorHAnsi"/>
          <w:kern w:val="36"/>
        </w:rPr>
        <w:t>Des partenariats efficaces entre les gouvernements, le secteur privé et la société civile sont nécessaires pour un programme de développement durable   réussi. Ces partenariats inclusifs construits sur des principes et des valeurs, une vision commune et des objectifs communs qui placent les peuples et la planète au centre, sont nécessaires au niveau mondial, régional, national et local.</w:t>
      </w:r>
    </w:p>
    <w:p w:rsidR="00B428A5" w:rsidRPr="005533DB" w:rsidRDefault="00B428A5" w:rsidP="00B428A5">
      <w:pPr>
        <w:jc w:val="center"/>
        <w:rPr>
          <w:rFonts w:ascii="Agency FB" w:eastAsia="Times New Roman" w:hAnsi="Agency FB" w:cstheme="minorHAnsi"/>
          <w:kern w:val="36"/>
        </w:rPr>
      </w:pPr>
      <w:r>
        <w:rPr>
          <w:noProof/>
        </w:rPr>
        <w:drawing>
          <wp:inline distT="0" distB="0" distL="0" distR="0">
            <wp:extent cx="2962275" cy="2438400"/>
            <wp:effectExtent l="19050" t="0" r="9525" b="0"/>
            <wp:docPr id="53" name="Image 53" descr="https://i1.wp.com/www.un.org/sustainabledevelopment/fr/wp-content/uploads/sites/4/2018/08/goal17_c_image.jpg?resize=300%2C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1.wp.com/www.un.org/sustainabledevelopment/fr/wp-content/uploads/sites/4/2018/08/goal17_c_image.jpg?resize=300%2C300&amp;ssl=1"/>
                    <pic:cNvPicPr>
                      <a:picLocks noChangeAspect="1" noChangeArrowheads="1"/>
                    </pic:cNvPicPr>
                  </pic:nvPicPr>
                  <pic:blipFill>
                    <a:blip r:embed="rId33" cstate="print"/>
                    <a:srcRect/>
                    <a:stretch>
                      <a:fillRect/>
                    </a:stretch>
                  </pic:blipFill>
                  <pic:spPr bwMode="auto">
                    <a:xfrm>
                      <a:off x="0" y="0"/>
                      <a:ext cx="2966883" cy="2442193"/>
                    </a:xfrm>
                    <a:prstGeom prst="rect">
                      <a:avLst/>
                    </a:prstGeom>
                    <a:noFill/>
                    <a:ln w="9525">
                      <a:noFill/>
                      <a:miter lim="800000"/>
                      <a:headEnd/>
                      <a:tailEnd/>
                    </a:ln>
                  </pic:spPr>
                </pic:pic>
              </a:graphicData>
            </a:graphic>
          </wp:inline>
        </w:drawing>
      </w:r>
    </w:p>
    <w:p w:rsidR="007202ED" w:rsidRPr="005533DB" w:rsidRDefault="00F73719" w:rsidP="002D7F35">
      <w:pPr>
        <w:spacing w:line="240" w:lineRule="auto"/>
        <w:jc w:val="both"/>
        <w:rPr>
          <w:rFonts w:ascii="Agency FB" w:eastAsia="Times New Roman" w:hAnsi="Agency FB" w:cstheme="minorHAnsi"/>
          <w:kern w:val="36"/>
        </w:rPr>
      </w:pPr>
      <w:r w:rsidRPr="005533DB">
        <w:rPr>
          <w:rFonts w:ascii="Agency FB" w:eastAsia="Times New Roman" w:hAnsi="Agency FB" w:cstheme="minorHAnsi"/>
          <w:bCs/>
          <w:kern w:val="36"/>
        </w:rPr>
        <w:t>Promouvoir la mise au point, le transfert et la diffusion de technologies respectueuses de l’environnement en faveur des pays en développement, à des conditions favorables, y compris privilégiées et préférentielles, arrêtées d’un commun accord (cible17.7);</w:t>
      </w:r>
    </w:p>
    <w:p w:rsidR="007202ED" w:rsidRPr="005533DB" w:rsidRDefault="00F73719" w:rsidP="002D7F35">
      <w:pPr>
        <w:spacing w:line="240" w:lineRule="auto"/>
        <w:jc w:val="both"/>
        <w:rPr>
          <w:rFonts w:ascii="Agency FB" w:eastAsia="Times New Roman" w:hAnsi="Agency FB" w:cstheme="minorHAnsi"/>
          <w:kern w:val="36"/>
        </w:rPr>
      </w:pPr>
      <w:r w:rsidRPr="005533DB">
        <w:rPr>
          <w:rFonts w:ascii="Agency FB" w:eastAsia="Times New Roman" w:hAnsi="Agency FB" w:cstheme="minorHAnsi"/>
          <w:bCs/>
          <w:kern w:val="36"/>
        </w:rPr>
        <w:t>Apporter, à l’échelle international, un soutien accru pour assurer le renforcement efficace et ciblé des capacités des pays en développement et appuyer ainsi les plans nationaux visant à atteindre tous les objectifs de développement durable, notamment dans le cadre de la coopération Nord-Sud et Sud-Sud et de la coopération triangulaire (cible 17.9);</w:t>
      </w:r>
    </w:p>
    <w:p w:rsidR="007202ED" w:rsidRPr="005533DB" w:rsidRDefault="00F73719" w:rsidP="002D7F35">
      <w:pPr>
        <w:spacing w:line="240" w:lineRule="auto"/>
        <w:jc w:val="both"/>
        <w:rPr>
          <w:rFonts w:ascii="Agency FB" w:eastAsia="Times New Roman" w:hAnsi="Agency FB" w:cstheme="minorHAnsi"/>
          <w:kern w:val="36"/>
        </w:rPr>
      </w:pPr>
      <w:r w:rsidRPr="005533DB">
        <w:rPr>
          <w:rFonts w:ascii="Agency FB" w:eastAsia="Times New Roman" w:hAnsi="Agency FB" w:cstheme="minorHAnsi"/>
          <w:bCs/>
          <w:kern w:val="36"/>
        </w:rPr>
        <w:t xml:space="preserve">Renforcer la cohérence des politiques de développement durable (cible17.14) </w:t>
      </w:r>
    </w:p>
    <w:p w:rsidR="00F20056" w:rsidRPr="00F20056" w:rsidRDefault="00F20056" w:rsidP="002D7F35">
      <w:pPr>
        <w:spacing w:before="100" w:beforeAutospacing="1" w:after="100" w:afterAutospacing="1" w:line="240" w:lineRule="auto"/>
        <w:jc w:val="both"/>
        <w:rPr>
          <w:rFonts w:ascii="Agency FB" w:eastAsia="Times New Roman" w:hAnsi="Agency FB" w:cs="Times New Roman"/>
        </w:rPr>
      </w:pPr>
      <w:r w:rsidRPr="00F20056">
        <w:rPr>
          <w:rFonts w:ascii="Agency FB" w:eastAsia="Times New Roman" w:hAnsi="Agency FB" w:cs="Times New Roman"/>
        </w:rPr>
        <w:t>L’aide publique au développement s’est établie à 146,6 milliards de dollars en 2017, en baisse de 0,6% par rapport à 2016 en termes réels.</w:t>
      </w:r>
    </w:p>
    <w:p w:rsidR="00F20056" w:rsidRPr="00F20056" w:rsidRDefault="00F20056" w:rsidP="002D7F35">
      <w:pPr>
        <w:spacing w:before="100" w:beforeAutospacing="1" w:after="100" w:afterAutospacing="1" w:line="240" w:lineRule="auto"/>
        <w:jc w:val="both"/>
        <w:rPr>
          <w:rFonts w:ascii="Agency FB" w:eastAsia="Times New Roman" w:hAnsi="Agency FB" w:cs="Times New Roman"/>
        </w:rPr>
      </w:pPr>
      <w:r w:rsidRPr="00F20056">
        <w:rPr>
          <w:rFonts w:ascii="Agency FB" w:eastAsia="Times New Roman" w:hAnsi="Agency FB" w:cs="Times New Roman"/>
        </w:rPr>
        <w:lastRenderedPageBreak/>
        <w:t>79% des importations originaires de pays en développement vers les pays développés sont exemptées de droits de douane.</w:t>
      </w:r>
    </w:p>
    <w:p w:rsidR="00F20056" w:rsidRPr="00F20056" w:rsidRDefault="00F20056" w:rsidP="002D7F35">
      <w:pPr>
        <w:spacing w:before="100" w:beforeAutospacing="1" w:after="100" w:afterAutospacing="1" w:line="240" w:lineRule="auto"/>
        <w:jc w:val="both"/>
        <w:rPr>
          <w:rFonts w:ascii="Agency FB" w:eastAsia="Times New Roman" w:hAnsi="Agency FB" w:cs="Times New Roman"/>
        </w:rPr>
      </w:pPr>
      <w:r w:rsidRPr="00F20056">
        <w:rPr>
          <w:rFonts w:ascii="Agency FB" w:eastAsia="Times New Roman" w:hAnsi="Agency FB" w:cs="Times New Roman"/>
        </w:rPr>
        <w:t>Dans les pays les moins avancés, le service de la dette en proportion des exportations de biens et de services a augmenté pendant cinq années consécutives, passant de 3,5% en 2011 à 8,6% en 2016.</w:t>
      </w:r>
    </w:p>
    <w:p w:rsidR="00F20056" w:rsidRPr="00F20056" w:rsidRDefault="00F20056" w:rsidP="002D7F35">
      <w:pPr>
        <w:spacing w:before="100" w:beforeAutospacing="1" w:after="100" w:afterAutospacing="1" w:line="240" w:lineRule="auto"/>
        <w:jc w:val="both"/>
        <w:rPr>
          <w:rFonts w:ascii="Agency FB" w:eastAsia="Times New Roman" w:hAnsi="Agency FB" w:cs="Times New Roman"/>
        </w:rPr>
      </w:pPr>
      <w:r w:rsidRPr="00F20056">
        <w:rPr>
          <w:rFonts w:ascii="Agency FB" w:eastAsia="Times New Roman" w:hAnsi="Agency FB" w:cs="Times New Roman"/>
        </w:rPr>
        <w:t>En 2016, 6% de la population des pays en développement avaient accès au haut débit fixe à haut débit, contre 24% dans les pays développés.</w:t>
      </w:r>
    </w:p>
    <w:p w:rsidR="00F20056" w:rsidRPr="00F20056" w:rsidRDefault="00F20056" w:rsidP="002D7F35">
      <w:pPr>
        <w:spacing w:before="100" w:beforeAutospacing="1" w:after="100" w:afterAutospacing="1" w:line="240" w:lineRule="auto"/>
        <w:jc w:val="both"/>
        <w:rPr>
          <w:rFonts w:ascii="Agency FB" w:eastAsia="Times New Roman" w:hAnsi="Agency FB" w:cs="Times New Roman"/>
        </w:rPr>
      </w:pPr>
      <w:r w:rsidRPr="00F20056">
        <w:rPr>
          <w:rFonts w:ascii="Agency FB" w:eastAsia="Times New Roman" w:hAnsi="Agency FB" w:cs="Times New Roman"/>
        </w:rPr>
        <w:t>Cependant, plus de quatre milliards de personnes n’utilisent pas Internet et 90% d’entre elles vivent dans des pays en développement</w:t>
      </w:r>
    </w:p>
    <w:p w:rsidR="00516966" w:rsidRPr="00F20056" w:rsidRDefault="00F20056" w:rsidP="002D7F35">
      <w:pPr>
        <w:spacing w:before="100" w:beforeAutospacing="1" w:after="100" w:afterAutospacing="1" w:line="240" w:lineRule="auto"/>
        <w:jc w:val="both"/>
        <w:rPr>
          <w:rFonts w:ascii="Agency FB" w:eastAsia="Times New Roman" w:hAnsi="Agency FB" w:cs="Times New Roman"/>
        </w:rPr>
      </w:pPr>
      <w:r w:rsidRPr="00F20056">
        <w:rPr>
          <w:rFonts w:ascii="Agency FB" w:eastAsia="Times New Roman" w:hAnsi="Agency FB" w:cs="Times New Roman"/>
        </w:rPr>
        <w:t>Dans le monde, 30% des jeunes sont des natifs numériques, qui utilisent Internet depuis au moins cinq ans</w:t>
      </w:r>
    </w:p>
    <w:p w:rsidR="00192EC3" w:rsidRPr="00192EC3" w:rsidRDefault="00192EC3" w:rsidP="0052442B">
      <w:pPr>
        <w:spacing w:after="0" w:line="240" w:lineRule="auto"/>
        <w:jc w:val="both"/>
        <w:rPr>
          <w:rFonts w:ascii="Agency FB" w:eastAsia="Times New Roman" w:hAnsi="Agency FB" w:cs="Times New Roman"/>
        </w:rPr>
      </w:pPr>
      <w:r w:rsidRPr="00192EC3">
        <w:rPr>
          <w:rFonts w:ascii="Agency FB" w:eastAsia="Times New Roman" w:hAnsi="Agency FB" w:cs="Times New Roman"/>
          <w:b/>
          <w:bCs/>
        </w:rPr>
        <w:t>Financement</w:t>
      </w:r>
    </w:p>
    <w:p w:rsidR="00192EC3" w:rsidRPr="00192EC3" w:rsidRDefault="00192EC3" w:rsidP="0052442B">
      <w:pPr>
        <w:spacing w:after="374" w:line="240" w:lineRule="auto"/>
        <w:jc w:val="both"/>
        <w:rPr>
          <w:rFonts w:ascii="Agency FB" w:eastAsia="Times New Roman" w:hAnsi="Agency FB" w:cs="Times New Roman"/>
        </w:rPr>
      </w:pPr>
      <w:r w:rsidRPr="00192EC3">
        <w:rPr>
          <w:rFonts w:ascii="Agency FB" w:eastAsia="Times New Roman" w:hAnsi="Agency FB" w:cs="Times New Roman"/>
        </w:rPr>
        <w:t>Les ressources financières, à la fois publiques et privées, les ressources nationales et internationales, seront cruciales pour la mise en œuvre du nouveau programme de développement durable et de lutte contre le changement climatique. La troisième Conférence internationale sur le financement du développement à Addis-Abeba en Juillet 2015 jouera un rôle majeur dans la création de nouveaux mécanismes financiers qui pourront mobiliser les ressources nécessaires.</w:t>
      </w:r>
    </w:p>
    <w:p w:rsidR="00192EC3" w:rsidRPr="00192EC3" w:rsidRDefault="00192EC3" w:rsidP="0052442B">
      <w:pPr>
        <w:spacing w:after="374" w:line="240" w:lineRule="auto"/>
        <w:jc w:val="both"/>
        <w:rPr>
          <w:rFonts w:ascii="Agency FB" w:eastAsia="Times New Roman" w:hAnsi="Agency FB" w:cs="Times New Roman"/>
        </w:rPr>
      </w:pPr>
      <w:r w:rsidRPr="00192EC3">
        <w:rPr>
          <w:rFonts w:ascii="Agency FB" w:eastAsia="Times New Roman" w:hAnsi="Agency FB" w:cs="Times New Roman"/>
        </w:rPr>
        <w:t>L’aide publique au développement et les autres fonds publics d’origine étrangère continueront de jouer un rôle moteur, en particulier dans les pays vulnérables, et devront être utilisés de manière stratégique et de plus en plus largement. L’aide publique au développement doit être utilisée à la fois pour financer la réalisation des derniers objectifs du Millénaire pour le développement et pour assurer la transition vers le nouveau programme de développement durable. Dans le débat qui a cours sur la modernisation de l’aide publique au développement, il faut souligner qu’il importe que l’aide soit plus efficace et mieux employée et qu’elle permette de mobiliser d’autres ressources. Ainsi, il faudrait s’intéresser davantage aux pays les moins avancés, aux pays en développement sans littoral, aux petits États insulaires en développement et aux pays vulnérables.</w:t>
      </w:r>
    </w:p>
    <w:p w:rsidR="00192EC3" w:rsidRPr="00192EC3" w:rsidRDefault="00192EC3" w:rsidP="0052442B">
      <w:pPr>
        <w:spacing w:after="374" w:line="240" w:lineRule="auto"/>
        <w:jc w:val="both"/>
        <w:rPr>
          <w:rFonts w:ascii="Agency FB" w:eastAsia="Times New Roman" w:hAnsi="Agency FB" w:cs="Times New Roman"/>
        </w:rPr>
      </w:pPr>
      <w:r w:rsidRPr="00192EC3">
        <w:rPr>
          <w:rFonts w:ascii="Agency FB" w:eastAsia="Times New Roman" w:hAnsi="Agency FB" w:cs="Times New Roman"/>
        </w:rPr>
        <w:t xml:space="preserve">C’est aux pouvoirs publics de chaque pays qu’il incombe au premier chef de lever les fonds publics nécessaires au financement des activités économiques et sociales essentielles, par exemple pour assurer une protection sociale de base ou lutter contre l’exclusion. Le rôle de la législation et des politiques publiques nationales doit être d’affecter en temps voulu des ressources suffisantes à ces projets, et celui des institutions, d’agir dans l’intérêt public. L’action publique doit donc être régie par le respect de </w:t>
      </w:r>
      <w:r w:rsidRPr="00192EC3">
        <w:rPr>
          <w:rFonts w:ascii="Agency FB" w:eastAsia="Times New Roman" w:hAnsi="Agency FB" w:cs="Times New Roman"/>
        </w:rPr>
        <w:t>l’environnement, la responsabilité sociale, la promotion des droits de l’homme et le respect de l’état de droit, et s’incarner dans des institutions solides. L’action menée au niveau national doit toutefois être stimulée par un environnement international favorable.</w:t>
      </w:r>
    </w:p>
    <w:p w:rsidR="00192EC3" w:rsidRDefault="00192EC3" w:rsidP="0052442B">
      <w:pPr>
        <w:spacing w:after="374" w:line="240" w:lineRule="auto"/>
        <w:jc w:val="both"/>
        <w:rPr>
          <w:rFonts w:ascii="Agency FB" w:eastAsia="Times New Roman" w:hAnsi="Agency FB" w:cs="Times New Roman"/>
        </w:rPr>
      </w:pPr>
      <w:r w:rsidRPr="00192EC3">
        <w:rPr>
          <w:rFonts w:ascii="Agency FB" w:eastAsia="Times New Roman" w:hAnsi="Agency FB" w:cs="Times New Roman"/>
        </w:rPr>
        <w:t>Il faut s’employer d’urgence à mobiliser et réaffecter des milliards de dollars de fonds privés vers le développement durable afin de déclencher les changements nécessaires dans ce domaine et de réaliser les objectifs fixés. Des secteurs clefs, en particulier dans les pays en développement, ont besoin d’investissements à long terme, notamment d’investissements directs étrangers.</w:t>
      </w:r>
    </w:p>
    <w:p w:rsidR="0075654B" w:rsidRDefault="007E7AEA" w:rsidP="0052442B">
      <w:pPr>
        <w:spacing w:after="374" w:line="240" w:lineRule="auto"/>
        <w:jc w:val="both"/>
        <w:rPr>
          <w:rFonts w:ascii="Agency FB" w:eastAsia="Times New Roman" w:hAnsi="Agency FB" w:cs="Times New Roman"/>
        </w:rPr>
      </w:pPr>
      <w:r>
        <w:rPr>
          <w:rFonts w:ascii="Agency FB" w:eastAsia="Times New Roman" w:hAnsi="Agency FB" w:cs="Times New Roman"/>
          <w:b/>
          <w:bCs/>
          <w:noProof/>
        </w:rPr>
        <w:pict>
          <v:rect id="_x0000_s1111" style="position:absolute;left:0;text-align:left;margin-left:3.15pt;margin-top:3.4pt;width:236.25pt;height:321.75pt;z-index:251705344" fillcolor="#92d050">
            <v:textbox style="mso-next-textbox:#_x0000_s1111">
              <w:txbxContent>
                <w:p w:rsidR="007E7AEA" w:rsidRPr="002D7F35" w:rsidRDefault="007E7AEA" w:rsidP="0075654B">
                  <w:pPr>
                    <w:spacing w:line="240" w:lineRule="auto"/>
                    <w:jc w:val="center"/>
                    <w:rPr>
                      <w:rFonts w:ascii="Agency FB" w:hAnsi="Agency FB"/>
                      <w:b/>
                      <w:sz w:val="20"/>
                      <w:szCs w:val="20"/>
                    </w:rPr>
                  </w:pPr>
                  <w:r w:rsidRPr="002D7F35">
                    <w:rPr>
                      <w:rFonts w:ascii="Agency FB" w:hAnsi="Agency FB"/>
                      <w:b/>
                      <w:sz w:val="20"/>
                      <w:szCs w:val="20"/>
                    </w:rPr>
                    <w:t>LE JOURNAL ECO ECOLE</w:t>
                  </w:r>
                </w:p>
                <w:p w:rsidR="007E7AEA" w:rsidRPr="002D7F35" w:rsidRDefault="007E7AEA" w:rsidP="0075654B">
                  <w:pPr>
                    <w:spacing w:line="240" w:lineRule="auto"/>
                    <w:jc w:val="center"/>
                    <w:rPr>
                      <w:rFonts w:ascii="Agency FB" w:hAnsi="Agency FB"/>
                      <w:b/>
                      <w:sz w:val="20"/>
                      <w:szCs w:val="20"/>
                    </w:rPr>
                  </w:pPr>
                  <w:r w:rsidRPr="00F1712C">
                    <w:rPr>
                      <w:rFonts w:ascii="Agency FB" w:hAnsi="Agency FB"/>
                      <w:b/>
                      <w:sz w:val="20"/>
                      <w:szCs w:val="20"/>
                      <w:u w:val="single"/>
                    </w:rPr>
                    <w:t>Directrice de publication</w:t>
                  </w:r>
                  <w:r w:rsidRPr="002D7F35">
                    <w:rPr>
                      <w:rFonts w:ascii="Agency FB" w:hAnsi="Agency FB"/>
                      <w:b/>
                      <w:sz w:val="20"/>
                      <w:szCs w:val="20"/>
                    </w:rPr>
                    <w:t xml:space="preserve"> : </w:t>
                  </w:r>
                  <w:proofErr w:type="spellStart"/>
                  <w:r w:rsidRPr="002D7F35">
                    <w:rPr>
                      <w:rFonts w:ascii="Agency FB" w:hAnsi="Agency FB"/>
                      <w:b/>
                      <w:sz w:val="20"/>
                      <w:szCs w:val="20"/>
                    </w:rPr>
                    <w:t>Khadidiatou</w:t>
                  </w:r>
                  <w:proofErr w:type="spellEnd"/>
                  <w:r w:rsidRPr="002D7F35">
                    <w:rPr>
                      <w:rFonts w:ascii="Agency FB" w:hAnsi="Agency FB"/>
                      <w:b/>
                      <w:sz w:val="20"/>
                      <w:szCs w:val="20"/>
                    </w:rPr>
                    <w:t xml:space="preserve"> DIALLO, IA de Kl</w:t>
                  </w:r>
                </w:p>
                <w:p w:rsidR="007E7AEA" w:rsidRDefault="007E7AEA" w:rsidP="0075654B">
                  <w:pPr>
                    <w:spacing w:line="240" w:lineRule="auto"/>
                    <w:jc w:val="center"/>
                    <w:rPr>
                      <w:rFonts w:ascii="Agency FB" w:hAnsi="Agency FB"/>
                      <w:b/>
                      <w:sz w:val="20"/>
                      <w:szCs w:val="20"/>
                    </w:rPr>
                  </w:pPr>
                  <w:r w:rsidRPr="00F1712C">
                    <w:rPr>
                      <w:rFonts w:ascii="Agency FB" w:hAnsi="Agency FB"/>
                      <w:b/>
                      <w:sz w:val="20"/>
                      <w:szCs w:val="20"/>
                      <w:u w:val="single"/>
                    </w:rPr>
                    <w:t>Rédacteur en Chef</w:t>
                  </w:r>
                  <w:r w:rsidRPr="002D7F35">
                    <w:rPr>
                      <w:rFonts w:ascii="Agency FB" w:hAnsi="Agency FB"/>
                      <w:b/>
                      <w:sz w:val="20"/>
                      <w:szCs w:val="20"/>
                    </w:rPr>
                    <w:t xml:space="preserve"> : </w:t>
                  </w:r>
                  <w:proofErr w:type="spellStart"/>
                  <w:r w:rsidRPr="002D7F35">
                    <w:rPr>
                      <w:rFonts w:ascii="Agency FB" w:hAnsi="Agency FB"/>
                      <w:b/>
                      <w:sz w:val="20"/>
                      <w:szCs w:val="20"/>
                    </w:rPr>
                    <w:t>Khamath</w:t>
                  </w:r>
                  <w:proofErr w:type="spellEnd"/>
                  <w:r w:rsidRPr="002D7F35">
                    <w:rPr>
                      <w:rFonts w:ascii="Agency FB" w:hAnsi="Agency FB"/>
                      <w:b/>
                      <w:sz w:val="20"/>
                      <w:szCs w:val="20"/>
                    </w:rPr>
                    <w:t xml:space="preserve"> KAMA, </w:t>
                  </w:r>
                  <w:proofErr w:type="spellStart"/>
                  <w:r w:rsidRPr="002D7F35">
                    <w:rPr>
                      <w:rFonts w:ascii="Agency FB" w:hAnsi="Agency FB"/>
                      <w:b/>
                      <w:sz w:val="20"/>
                      <w:szCs w:val="20"/>
                    </w:rPr>
                    <w:t>Resp</w:t>
                  </w:r>
                  <w:proofErr w:type="spellEnd"/>
                  <w:r w:rsidRPr="002D7F35">
                    <w:rPr>
                      <w:rFonts w:ascii="Agency FB" w:hAnsi="Agency FB"/>
                      <w:b/>
                      <w:sz w:val="20"/>
                      <w:szCs w:val="20"/>
                    </w:rPr>
                    <w:t>. Bureau Environnement</w:t>
                  </w:r>
                </w:p>
                <w:p w:rsidR="007E7AEA" w:rsidRPr="002D7F35" w:rsidRDefault="007E7AEA" w:rsidP="0075654B">
                  <w:pPr>
                    <w:spacing w:line="240" w:lineRule="auto"/>
                    <w:jc w:val="center"/>
                    <w:rPr>
                      <w:rFonts w:ascii="Agency FB" w:hAnsi="Agency FB"/>
                      <w:b/>
                      <w:sz w:val="20"/>
                      <w:szCs w:val="20"/>
                    </w:rPr>
                  </w:pPr>
                  <w:r w:rsidRPr="00F1712C">
                    <w:rPr>
                      <w:rFonts w:ascii="Agency FB" w:hAnsi="Agency FB"/>
                      <w:b/>
                      <w:sz w:val="20"/>
                      <w:szCs w:val="20"/>
                      <w:u w:val="single"/>
                    </w:rPr>
                    <w:t>Responsable d’édition</w:t>
                  </w:r>
                  <w:r>
                    <w:rPr>
                      <w:rFonts w:ascii="Agency FB" w:hAnsi="Agency FB"/>
                      <w:b/>
                      <w:sz w:val="20"/>
                      <w:szCs w:val="20"/>
                    </w:rPr>
                    <w:t> </w:t>
                  </w:r>
                  <w:proofErr w:type="gramStart"/>
                  <w:r>
                    <w:rPr>
                      <w:rFonts w:ascii="Agency FB" w:hAnsi="Agency FB"/>
                      <w:b/>
                      <w:sz w:val="20"/>
                      <w:szCs w:val="20"/>
                    </w:rPr>
                    <w:t xml:space="preserve">: </w:t>
                  </w:r>
                  <w:r w:rsidRPr="002D7F35">
                    <w:rPr>
                      <w:rFonts w:ascii="Agency FB" w:hAnsi="Agency FB"/>
                      <w:b/>
                      <w:sz w:val="20"/>
                      <w:szCs w:val="20"/>
                    </w:rPr>
                    <w:t xml:space="preserve"> Mamadou</w:t>
                  </w:r>
                  <w:proofErr w:type="gramEnd"/>
                  <w:r w:rsidRPr="002D7F35">
                    <w:rPr>
                      <w:rFonts w:ascii="Agency FB" w:hAnsi="Agency FB"/>
                      <w:b/>
                      <w:sz w:val="20"/>
                      <w:szCs w:val="20"/>
                    </w:rPr>
                    <w:t xml:space="preserve"> </w:t>
                  </w:r>
                  <w:proofErr w:type="spellStart"/>
                  <w:r w:rsidRPr="002D7F35">
                    <w:rPr>
                      <w:rFonts w:ascii="Agency FB" w:hAnsi="Agency FB"/>
                      <w:b/>
                      <w:sz w:val="20"/>
                      <w:szCs w:val="20"/>
                    </w:rPr>
                    <w:t>Birane</w:t>
                  </w:r>
                  <w:proofErr w:type="spellEnd"/>
                  <w:r w:rsidRPr="002D7F35">
                    <w:rPr>
                      <w:rFonts w:ascii="Agency FB" w:hAnsi="Agency FB"/>
                      <w:b/>
                      <w:sz w:val="20"/>
                      <w:szCs w:val="20"/>
                    </w:rPr>
                    <w:t xml:space="preserve"> NDIAYE</w:t>
                  </w:r>
                  <w:r>
                    <w:rPr>
                      <w:rFonts w:ascii="Agency FB" w:hAnsi="Agency FB"/>
                      <w:b/>
                      <w:sz w:val="20"/>
                      <w:szCs w:val="20"/>
                    </w:rPr>
                    <w:t>,</w:t>
                  </w:r>
                </w:p>
                <w:p w:rsidR="007E7AEA" w:rsidRPr="002D7F35" w:rsidRDefault="007E7AEA" w:rsidP="0075654B">
                  <w:pPr>
                    <w:spacing w:line="240" w:lineRule="auto"/>
                    <w:jc w:val="center"/>
                    <w:rPr>
                      <w:rFonts w:ascii="Agency FB" w:hAnsi="Agency FB"/>
                      <w:b/>
                      <w:sz w:val="20"/>
                      <w:szCs w:val="20"/>
                    </w:rPr>
                  </w:pPr>
                  <w:r w:rsidRPr="00F1712C">
                    <w:rPr>
                      <w:rFonts w:ascii="Agency FB" w:hAnsi="Agency FB"/>
                      <w:b/>
                      <w:sz w:val="20"/>
                      <w:szCs w:val="20"/>
                      <w:u w:val="single"/>
                    </w:rPr>
                    <w:t>Membres de l’équipe de rédaction</w:t>
                  </w:r>
                  <w:r w:rsidRPr="002D7F35">
                    <w:rPr>
                      <w:rFonts w:ascii="Agency FB" w:hAnsi="Agency FB"/>
                      <w:b/>
                      <w:sz w:val="20"/>
                      <w:szCs w:val="20"/>
                    </w:rPr>
                    <w:t> :</w:t>
                  </w:r>
                </w:p>
                <w:p w:rsidR="007E7AEA" w:rsidRPr="002D7F35" w:rsidRDefault="007E7AEA" w:rsidP="0075654B">
                  <w:pPr>
                    <w:spacing w:line="240" w:lineRule="auto"/>
                    <w:jc w:val="center"/>
                    <w:rPr>
                      <w:rFonts w:ascii="Agency FB" w:hAnsi="Agency FB"/>
                      <w:b/>
                      <w:sz w:val="20"/>
                      <w:szCs w:val="20"/>
                    </w:rPr>
                  </w:pPr>
                  <w:r w:rsidRPr="002D7F35">
                    <w:rPr>
                      <w:rFonts w:ascii="Agency FB" w:hAnsi="Agency FB"/>
                      <w:b/>
                      <w:sz w:val="20"/>
                      <w:szCs w:val="20"/>
                    </w:rPr>
                    <w:t>- Moustapha DIALLO, Bureau Environnement IA/KL</w:t>
                  </w:r>
                </w:p>
                <w:p w:rsidR="007E7AEA" w:rsidRPr="002D7F35" w:rsidRDefault="007E7AEA" w:rsidP="0075654B">
                  <w:pPr>
                    <w:spacing w:line="240" w:lineRule="auto"/>
                    <w:jc w:val="center"/>
                    <w:rPr>
                      <w:rFonts w:ascii="Agency FB" w:hAnsi="Agency FB"/>
                      <w:b/>
                      <w:sz w:val="20"/>
                      <w:szCs w:val="20"/>
                    </w:rPr>
                  </w:pPr>
                  <w:r w:rsidRPr="002D7F35">
                    <w:rPr>
                      <w:rFonts w:ascii="Agency FB" w:hAnsi="Agency FB"/>
                      <w:b/>
                      <w:sz w:val="20"/>
                      <w:szCs w:val="20"/>
                    </w:rPr>
                    <w:t xml:space="preserve">- </w:t>
                  </w:r>
                  <w:proofErr w:type="spellStart"/>
                  <w:r w:rsidRPr="002D7F35">
                    <w:rPr>
                      <w:rFonts w:ascii="Agency FB" w:hAnsi="Agency FB"/>
                      <w:b/>
                      <w:sz w:val="20"/>
                      <w:szCs w:val="20"/>
                    </w:rPr>
                    <w:t>Ndoumbé</w:t>
                  </w:r>
                  <w:proofErr w:type="spellEnd"/>
                  <w:r w:rsidRPr="002D7F35">
                    <w:rPr>
                      <w:rFonts w:ascii="Agency FB" w:hAnsi="Agency FB"/>
                      <w:b/>
                      <w:sz w:val="20"/>
                      <w:szCs w:val="20"/>
                    </w:rPr>
                    <w:t xml:space="preserve"> </w:t>
                  </w:r>
                  <w:proofErr w:type="spellStart"/>
                  <w:r w:rsidRPr="002D7F35">
                    <w:rPr>
                      <w:rFonts w:ascii="Agency FB" w:hAnsi="Agency FB"/>
                      <w:b/>
                      <w:sz w:val="20"/>
                      <w:szCs w:val="20"/>
                    </w:rPr>
                    <w:t>Diaw</w:t>
                  </w:r>
                  <w:proofErr w:type="spellEnd"/>
                  <w:r w:rsidRPr="002D7F35">
                    <w:rPr>
                      <w:rFonts w:ascii="Agency FB" w:hAnsi="Agency FB"/>
                      <w:b/>
                      <w:sz w:val="20"/>
                      <w:szCs w:val="20"/>
                    </w:rPr>
                    <w:t xml:space="preserve"> DEM, Coordonnatrice adjointe du Réseau des éco citoyens</w:t>
                  </w:r>
                </w:p>
                <w:p w:rsidR="007E7AEA" w:rsidRPr="002D7F35" w:rsidRDefault="007E7AEA" w:rsidP="0075654B">
                  <w:pPr>
                    <w:spacing w:line="240" w:lineRule="auto"/>
                    <w:jc w:val="center"/>
                    <w:rPr>
                      <w:rFonts w:ascii="Agency FB" w:hAnsi="Agency FB"/>
                      <w:b/>
                      <w:sz w:val="20"/>
                      <w:szCs w:val="20"/>
                    </w:rPr>
                  </w:pPr>
                  <w:r w:rsidRPr="002D7F35">
                    <w:rPr>
                      <w:rFonts w:ascii="Agency FB" w:hAnsi="Agency FB"/>
                      <w:b/>
                      <w:sz w:val="20"/>
                      <w:szCs w:val="20"/>
                    </w:rPr>
                    <w:t>-</w:t>
                  </w:r>
                  <w:r>
                    <w:rPr>
                      <w:rFonts w:ascii="Agency FB" w:hAnsi="Agency FB"/>
                      <w:b/>
                      <w:sz w:val="20"/>
                      <w:szCs w:val="20"/>
                    </w:rPr>
                    <w:t xml:space="preserve"> </w:t>
                  </w:r>
                  <w:r w:rsidRPr="002D7F35">
                    <w:rPr>
                      <w:rFonts w:ascii="Agency FB" w:hAnsi="Agency FB"/>
                      <w:b/>
                      <w:sz w:val="20"/>
                      <w:szCs w:val="20"/>
                    </w:rPr>
                    <w:t xml:space="preserve">François FAYE, </w:t>
                  </w:r>
                  <w:proofErr w:type="spellStart"/>
                  <w:r w:rsidRPr="002D7F35">
                    <w:rPr>
                      <w:rFonts w:ascii="Agency FB" w:hAnsi="Agency FB"/>
                      <w:b/>
                      <w:sz w:val="20"/>
                      <w:szCs w:val="20"/>
                    </w:rPr>
                    <w:t>Ndiamé</w:t>
                  </w:r>
                  <w:proofErr w:type="spellEnd"/>
                  <w:r w:rsidRPr="002D7F35">
                    <w:rPr>
                      <w:rFonts w:ascii="Agency FB" w:hAnsi="Agency FB"/>
                      <w:b/>
                      <w:sz w:val="20"/>
                      <w:szCs w:val="20"/>
                    </w:rPr>
                    <w:t xml:space="preserve"> DIOP et Moustapha NDIAYE : inspecteurs/Cellule communication</w:t>
                  </w:r>
                </w:p>
                <w:p w:rsidR="007E7AEA" w:rsidRPr="002D7F35" w:rsidRDefault="007E7AEA" w:rsidP="0075654B">
                  <w:pPr>
                    <w:spacing w:line="240" w:lineRule="auto"/>
                    <w:jc w:val="center"/>
                    <w:rPr>
                      <w:rFonts w:ascii="Agency FB" w:hAnsi="Agency FB"/>
                      <w:b/>
                      <w:sz w:val="20"/>
                      <w:szCs w:val="20"/>
                    </w:rPr>
                  </w:pPr>
                  <w:r w:rsidRPr="002D7F35">
                    <w:rPr>
                      <w:rFonts w:ascii="Agency FB" w:hAnsi="Agency FB"/>
                      <w:b/>
                      <w:sz w:val="20"/>
                      <w:szCs w:val="20"/>
                    </w:rPr>
                    <w:t xml:space="preserve">- </w:t>
                  </w:r>
                  <w:proofErr w:type="spellStart"/>
                  <w:r w:rsidRPr="002D7F35">
                    <w:rPr>
                      <w:rFonts w:ascii="Agency FB" w:hAnsi="Agency FB"/>
                      <w:b/>
                      <w:sz w:val="20"/>
                      <w:szCs w:val="20"/>
                    </w:rPr>
                    <w:t>Aliou</w:t>
                  </w:r>
                  <w:proofErr w:type="spellEnd"/>
                  <w:r w:rsidRPr="002D7F35">
                    <w:rPr>
                      <w:rFonts w:ascii="Agency FB" w:hAnsi="Agency FB"/>
                      <w:b/>
                      <w:sz w:val="20"/>
                      <w:szCs w:val="20"/>
                    </w:rPr>
                    <w:t xml:space="preserve"> LY et Odette S DIOUF : membres du Réseau des éco citoyens</w:t>
                  </w:r>
                </w:p>
                <w:p w:rsidR="007E7AEA" w:rsidRPr="002D7F35" w:rsidRDefault="007E7AEA" w:rsidP="0075654B">
                  <w:pPr>
                    <w:spacing w:line="240" w:lineRule="auto"/>
                    <w:jc w:val="center"/>
                    <w:rPr>
                      <w:rFonts w:ascii="Agency FB" w:hAnsi="Agency FB"/>
                      <w:b/>
                      <w:sz w:val="20"/>
                      <w:szCs w:val="20"/>
                    </w:rPr>
                  </w:pPr>
                  <w:r w:rsidRPr="002D7F35">
                    <w:rPr>
                      <w:rFonts w:ascii="Agency FB" w:hAnsi="Agency FB"/>
                      <w:b/>
                      <w:sz w:val="20"/>
                      <w:szCs w:val="20"/>
                    </w:rPr>
                    <w:t>-</w:t>
                  </w:r>
                  <w:r>
                    <w:rPr>
                      <w:rFonts w:ascii="Agency FB" w:hAnsi="Agency FB"/>
                      <w:b/>
                      <w:sz w:val="20"/>
                      <w:szCs w:val="20"/>
                    </w:rPr>
                    <w:t xml:space="preserve"> </w:t>
                  </w:r>
                  <w:proofErr w:type="spellStart"/>
                  <w:r w:rsidRPr="002D7F35">
                    <w:rPr>
                      <w:rFonts w:ascii="Agency FB" w:hAnsi="Agency FB"/>
                      <w:b/>
                      <w:sz w:val="20"/>
                      <w:szCs w:val="20"/>
                    </w:rPr>
                    <w:t>Babacar</w:t>
                  </w:r>
                  <w:proofErr w:type="spellEnd"/>
                  <w:r w:rsidRPr="002D7F35">
                    <w:rPr>
                      <w:rFonts w:ascii="Agency FB" w:hAnsi="Agency FB"/>
                      <w:b/>
                      <w:sz w:val="20"/>
                      <w:szCs w:val="20"/>
                    </w:rPr>
                    <w:t xml:space="preserve"> NDIAYE et Aly NGOM : membres du Bureau sports</w:t>
                  </w:r>
                </w:p>
                <w:p w:rsidR="007E7AEA" w:rsidRDefault="007E7AEA" w:rsidP="0075654B">
                  <w:pPr>
                    <w:spacing w:line="240" w:lineRule="auto"/>
                    <w:jc w:val="center"/>
                    <w:rPr>
                      <w:rFonts w:ascii="Agency FB" w:hAnsi="Agency FB"/>
                      <w:b/>
                      <w:sz w:val="20"/>
                      <w:szCs w:val="20"/>
                    </w:rPr>
                  </w:pPr>
                  <w:r w:rsidRPr="002D7F35">
                    <w:rPr>
                      <w:rFonts w:ascii="Agency FB" w:hAnsi="Agency FB"/>
                      <w:b/>
                      <w:sz w:val="20"/>
                      <w:szCs w:val="20"/>
                    </w:rPr>
                    <w:t>- Alassane NDIAYE, Président du collectif des Chefs d’établissements ;</w:t>
                  </w:r>
                </w:p>
                <w:p w:rsidR="007E7AEA" w:rsidRPr="002D7F35" w:rsidRDefault="007E7AEA" w:rsidP="0075654B">
                  <w:pPr>
                    <w:spacing w:line="240" w:lineRule="auto"/>
                    <w:jc w:val="center"/>
                    <w:rPr>
                      <w:rFonts w:ascii="Agency FB" w:hAnsi="Agency FB"/>
                      <w:b/>
                      <w:sz w:val="20"/>
                      <w:szCs w:val="20"/>
                    </w:rPr>
                  </w:pPr>
                  <w:r>
                    <w:rPr>
                      <w:rFonts w:ascii="Agency FB" w:hAnsi="Agency FB"/>
                      <w:b/>
                      <w:sz w:val="20"/>
                      <w:szCs w:val="20"/>
                    </w:rPr>
                    <w:t xml:space="preserve">- </w:t>
                  </w:r>
                  <w:proofErr w:type="spellStart"/>
                  <w:r>
                    <w:rPr>
                      <w:rFonts w:ascii="Agency FB" w:hAnsi="Agency FB"/>
                      <w:b/>
                      <w:sz w:val="20"/>
                      <w:szCs w:val="20"/>
                    </w:rPr>
                    <w:t>Fallou</w:t>
                  </w:r>
                  <w:proofErr w:type="spellEnd"/>
                  <w:r>
                    <w:rPr>
                      <w:rFonts w:ascii="Agency FB" w:hAnsi="Agency FB"/>
                      <w:b/>
                      <w:sz w:val="20"/>
                      <w:szCs w:val="20"/>
                    </w:rPr>
                    <w:t xml:space="preserve"> </w:t>
                  </w:r>
                  <w:proofErr w:type="spellStart"/>
                  <w:r>
                    <w:rPr>
                      <w:rFonts w:ascii="Agency FB" w:hAnsi="Agency FB"/>
                      <w:b/>
                      <w:sz w:val="20"/>
                      <w:szCs w:val="20"/>
                    </w:rPr>
                    <w:t>Mboup</w:t>
                  </w:r>
                  <w:proofErr w:type="spellEnd"/>
                  <w:r>
                    <w:rPr>
                      <w:rFonts w:ascii="Agency FB" w:hAnsi="Agency FB"/>
                      <w:b/>
                      <w:sz w:val="20"/>
                      <w:szCs w:val="20"/>
                    </w:rPr>
                    <w:t>, responsable « constructions scolaires »</w:t>
                  </w:r>
                </w:p>
                <w:p w:rsidR="007E7AEA" w:rsidRPr="002D7F35" w:rsidRDefault="007E7AEA" w:rsidP="0075654B">
                  <w:pPr>
                    <w:spacing w:line="240" w:lineRule="auto"/>
                    <w:jc w:val="center"/>
                    <w:rPr>
                      <w:rFonts w:ascii="Agency FB" w:hAnsi="Agency FB"/>
                      <w:b/>
                      <w:sz w:val="20"/>
                      <w:szCs w:val="20"/>
                    </w:rPr>
                  </w:pPr>
                </w:p>
                <w:p w:rsidR="007E7AEA" w:rsidRPr="002D7F35" w:rsidRDefault="007E7AEA" w:rsidP="0075654B">
                  <w:pPr>
                    <w:spacing w:line="240" w:lineRule="auto"/>
                    <w:jc w:val="center"/>
                    <w:rPr>
                      <w:rFonts w:ascii="Agency FB" w:hAnsi="Agency FB"/>
                    </w:rPr>
                  </w:pPr>
                </w:p>
                <w:p w:rsidR="007E7AEA" w:rsidRDefault="007E7AEA" w:rsidP="0075654B">
                  <w:pPr>
                    <w:spacing w:line="240" w:lineRule="auto"/>
                    <w:jc w:val="center"/>
                    <w:rPr>
                      <w:rFonts w:ascii="Broadway" w:hAnsi="Broadway"/>
                    </w:rPr>
                  </w:pPr>
                </w:p>
                <w:p w:rsidR="007E7AEA" w:rsidRDefault="007E7AEA" w:rsidP="0075654B">
                  <w:pPr>
                    <w:jc w:val="center"/>
                    <w:rPr>
                      <w:rFonts w:ascii="Broadway" w:hAnsi="Broadway"/>
                    </w:rPr>
                  </w:pPr>
                </w:p>
                <w:p w:rsidR="007E7AEA" w:rsidRPr="00BD0158" w:rsidRDefault="007E7AEA" w:rsidP="0075654B">
                  <w:pPr>
                    <w:jc w:val="center"/>
                    <w:rPr>
                      <w:rFonts w:ascii="Broadway" w:hAnsi="Broadway"/>
                    </w:rPr>
                  </w:pPr>
                </w:p>
              </w:txbxContent>
            </v:textbox>
          </v:rect>
        </w:pict>
      </w: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E7AEA" w:rsidP="0052442B">
      <w:pPr>
        <w:spacing w:after="374" w:line="240" w:lineRule="auto"/>
        <w:jc w:val="both"/>
        <w:rPr>
          <w:rFonts w:ascii="Agency FB" w:eastAsia="Times New Roman" w:hAnsi="Agency FB" w:cs="Times New Roman"/>
        </w:rPr>
      </w:pPr>
      <w:r>
        <w:rPr>
          <w:rFonts w:ascii="Agency FB" w:eastAsia="Times New Roman" w:hAnsi="Agency FB" w:cs="Times New Roman"/>
          <w:noProof/>
        </w:rPr>
        <w:pict>
          <v:oval id="_x0000_s1113" style="position:absolute;left:0;text-align:left;margin-left:6.9pt;margin-top:7.9pt;width:236.25pt;height:200.6pt;z-index:251707392" fillcolor="#92d050">
            <v:textbox>
              <w:txbxContent>
                <w:p w:rsidR="007E7AEA" w:rsidRPr="00FA3E18" w:rsidRDefault="007E7AEA" w:rsidP="000C2DD0">
                  <w:pPr>
                    <w:jc w:val="center"/>
                    <w:rPr>
                      <w:rFonts w:ascii="Bodoni MT Black" w:hAnsi="Bodoni MT Black"/>
                      <w:sz w:val="28"/>
                      <w:szCs w:val="28"/>
                      <w:u w:val="single"/>
                    </w:rPr>
                  </w:pPr>
                  <w:r w:rsidRPr="00FA3E18">
                    <w:rPr>
                      <w:rFonts w:ascii="Bodoni MT Black" w:hAnsi="Bodoni MT Black"/>
                      <w:sz w:val="28"/>
                      <w:szCs w:val="28"/>
                      <w:u w:val="single"/>
                    </w:rPr>
                    <w:t>Le journal éco’ école</w:t>
                  </w:r>
                </w:p>
                <w:p w:rsidR="007E7AEA" w:rsidRPr="00FA3E18" w:rsidRDefault="007E7AEA" w:rsidP="000C2DD0">
                  <w:pPr>
                    <w:jc w:val="center"/>
                    <w:rPr>
                      <w:rFonts w:ascii="Bodoni MT Black" w:hAnsi="Bodoni MT Black"/>
                      <w:sz w:val="28"/>
                      <w:szCs w:val="28"/>
                    </w:rPr>
                  </w:pPr>
                  <w:r w:rsidRPr="00FA3E18">
                    <w:rPr>
                      <w:rFonts w:ascii="Bodoni MT Black" w:hAnsi="Bodoni MT Black"/>
                      <w:sz w:val="28"/>
                      <w:szCs w:val="28"/>
                    </w:rPr>
                    <w:t>« Des informations de qualité sur les questions d’environnement et de développement durable »</w:t>
                  </w:r>
                </w:p>
              </w:txbxContent>
            </v:textbox>
          </v:oval>
        </w:pict>
      </w: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75654B" w:rsidRDefault="0075654B" w:rsidP="0052442B">
      <w:pPr>
        <w:spacing w:after="374" w:line="240" w:lineRule="auto"/>
        <w:jc w:val="both"/>
        <w:rPr>
          <w:rFonts w:ascii="Agency FB" w:eastAsia="Times New Roman" w:hAnsi="Agency FB" w:cs="Times New Roman"/>
        </w:rPr>
      </w:pPr>
    </w:p>
    <w:p w:rsidR="00192EC3" w:rsidRPr="00192EC3" w:rsidRDefault="00192EC3" w:rsidP="0052442B">
      <w:pPr>
        <w:spacing w:after="374" w:line="240" w:lineRule="auto"/>
        <w:jc w:val="both"/>
        <w:rPr>
          <w:rFonts w:ascii="Agency FB" w:eastAsia="Times New Roman" w:hAnsi="Agency FB" w:cs="Times New Roman"/>
        </w:rPr>
      </w:pPr>
      <w:r w:rsidRPr="00192EC3">
        <w:rPr>
          <w:rFonts w:ascii="Agency FB" w:eastAsia="Times New Roman" w:hAnsi="Agency FB" w:cs="Times New Roman"/>
        </w:rPr>
        <w:t>.</w:t>
      </w:r>
    </w:p>
    <w:p w:rsidR="00192EC3" w:rsidRPr="00192EC3" w:rsidRDefault="007E7AEA" w:rsidP="0052442B">
      <w:pPr>
        <w:spacing w:after="374" w:line="240" w:lineRule="auto"/>
        <w:jc w:val="both"/>
        <w:rPr>
          <w:rFonts w:ascii="Agency FB" w:eastAsia="Times New Roman" w:hAnsi="Agency FB" w:cs="Times New Roman"/>
        </w:rPr>
      </w:pPr>
      <w:r>
        <w:rPr>
          <w:rFonts w:ascii="Agency FB" w:eastAsia="Times New Roman" w:hAnsi="Agency FB" w:cs="Times New Roman"/>
          <w:noProof/>
        </w:rPr>
        <w:lastRenderedPageBreak/>
        <w:pict>
          <v:group id="_x0000_s1056" style="position:absolute;left:0;text-align:left;margin-left:-39.2pt;margin-top:-44.9pt;width:592.25pt;height:787.8pt;z-index:251704320" coordorigin="67,519" coordsize="11845,15756">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57" type="#_x0000_t66" style="position:absolute;left:6721;top:7229;width:4050;height:141;flip:y" fillcolor="#76923c [2406]" strokecolor="#76923c [2406]"/>
            <v:shapetype id="_x0000_t32" coordsize="21600,21600" o:spt="32" o:oned="t" path="m,l21600,21600e" filled="f">
              <v:path arrowok="t" fillok="f" o:connecttype="none"/>
              <o:lock v:ext="edit" shapetype="t"/>
            </v:shapetype>
            <v:shape id="_x0000_s1058" type="#_x0000_t32" style="position:absolute;left:7819;top:12883;width:871;height:1519;flip:x" o:connectortype="straight">
              <v:stroke endarrow="block"/>
            </v:shape>
            <v:group id="_x0000_s1059" style="position:absolute;left:67;top:519;width:11845;height:15756" coordorigin="67,519" coordsize="11845,15756">
              <v:rect id="_x0000_s1060" style="position:absolute;left:3466;top:9678;width:5007;height:1711" fillcolor="#f79646 [3209]">
                <v:textbox style="mso-next-textbox:#_x0000_s1060">
                  <w:txbxContent>
                    <w:p w:rsidR="007E7AEA" w:rsidRPr="00580A5C" w:rsidRDefault="007E7AEA" w:rsidP="0075654B">
                      <w:pPr>
                        <w:jc w:val="both"/>
                        <w:rPr>
                          <w:rFonts w:ascii="Agency FB" w:hAnsi="Agency FB"/>
                          <w:b/>
                          <w:sz w:val="28"/>
                          <w:szCs w:val="28"/>
                        </w:rPr>
                      </w:pPr>
                      <w:r>
                        <w:rPr>
                          <w:rFonts w:ascii="Agency FB" w:hAnsi="Agency FB"/>
                          <w:b/>
                          <w:sz w:val="28"/>
                          <w:szCs w:val="28"/>
                        </w:rPr>
                        <w:t xml:space="preserve">La dégradation des </w:t>
                      </w:r>
                      <w:r w:rsidRPr="00580A5C">
                        <w:rPr>
                          <w:rFonts w:ascii="Agency FB" w:hAnsi="Agency FB"/>
                          <w:b/>
                          <w:sz w:val="28"/>
                          <w:szCs w:val="28"/>
                        </w:rPr>
                        <w:t>terres : c’est</w:t>
                      </w:r>
                      <w:r w:rsidRPr="00580A5C">
                        <w:rPr>
                          <w:rFonts w:ascii="Agency FB" w:hAnsi="Agency FB" w:cs="Times New Roman"/>
                          <w:b/>
                          <w:sz w:val="28"/>
                          <w:szCs w:val="28"/>
                        </w:rPr>
                        <w:t xml:space="preserve"> la détérioration des matièr</w:t>
                      </w:r>
                      <w:r>
                        <w:rPr>
                          <w:rFonts w:ascii="Agency FB" w:hAnsi="Agency FB" w:cs="Times New Roman"/>
                          <w:b/>
                          <w:sz w:val="28"/>
                          <w:szCs w:val="28"/>
                        </w:rPr>
                        <w:t>es organiques et minérales de</w:t>
                      </w:r>
                      <w:r w:rsidRPr="00580A5C">
                        <w:rPr>
                          <w:rFonts w:ascii="Agency FB" w:hAnsi="Agency FB" w:cs="Times New Roman"/>
                          <w:b/>
                          <w:sz w:val="28"/>
                          <w:szCs w:val="28"/>
                        </w:rPr>
                        <w:t>s sols qui  les appauvrit et réduit leur capacité de production  et de régénération</w:t>
                      </w:r>
                    </w:p>
                  </w:txbxContent>
                </v:textbox>
              </v:rect>
              <v:rect id="_x0000_s1061" style="position:absolute;left:3934;top:7686;width:1602;height:1490" fillcolor="#f69">
                <v:textbox style="mso-next-textbox:#_x0000_s1061">
                  <w:txbxContent>
                    <w:p w:rsidR="007E7AEA" w:rsidRPr="00B957A8" w:rsidRDefault="007E7AEA" w:rsidP="0075654B">
                      <w:pPr>
                        <w:jc w:val="both"/>
                        <w:rPr>
                          <w:rFonts w:ascii="Agency FB" w:hAnsi="Agency FB"/>
                          <w:b/>
                        </w:rPr>
                      </w:pPr>
                      <w:r w:rsidRPr="00B957A8">
                        <w:rPr>
                          <w:rFonts w:ascii="Agency FB" w:hAnsi="Agency FB"/>
                          <w:b/>
                        </w:rPr>
                        <w:t>Le CC augmente la chaleur qui assèche les sols</w:t>
                      </w:r>
                    </w:p>
                  </w:txbxContent>
                </v:textbox>
              </v:rect>
              <v:rect id="_x0000_s1062" style="position:absolute;left:2077;top:7584;width:1658;height:1605" fillcolor="#39f">
                <v:textbox style="mso-next-textbox:#_x0000_s1062">
                  <w:txbxContent>
                    <w:p w:rsidR="007E7AEA" w:rsidRPr="00B957A8" w:rsidRDefault="007E7AEA" w:rsidP="0075654B">
                      <w:pPr>
                        <w:jc w:val="both"/>
                        <w:rPr>
                          <w:rFonts w:ascii="Agency FB" w:hAnsi="Agency FB"/>
                          <w:b/>
                        </w:rPr>
                      </w:pPr>
                      <w:r w:rsidRPr="00B957A8">
                        <w:rPr>
                          <w:rFonts w:ascii="Agency FB" w:hAnsi="Agency FB"/>
                          <w:b/>
                        </w:rPr>
                        <w:t>Le CC provoque des pluies torrentielles qui érodent les sols (</w:t>
                      </w:r>
                      <w:r w:rsidRPr="00356EF9">
                        <w:rPr>
                          <w:rFonts w:ascii="Agency FB" w:hAnsi="Agency FB"/>
                          <w:b/>
                          <w:sz w:val="20"/>
                          <w:szCs w:val="20"/>
                        </w:rPr>
                        <w:t>érosion  hy</w:t>
                      </w:r>
                      <w:r>
                        <w:rPr>
                          <w:rFonts w:ascii="Agency FB" w:hAnsi="Agency FB"/>
                          <w:b/>
                          <w:sz w:val="20"/>
                          <w:szCs w:val="20"/>
                        </w:rPr>
                        <w:t>driq</w:t>
                      </w:r>
                      <w:r w:rsidRPr="00356EF9">
                        <w:rPr>
                          <w:rFonts w:ascii="Agency FB" w:hAnsi="Agency FB"/>
                          <w:b/>
                          <w:sz w:val="20"/>
                          <w:szCs w:val="20"/>
                        </w:rPr>
                        <w:t>ue</w:t>
                      </w:r>
                      <w:r w:rsidRPr="00B957A8">
                        <w:rPr>
                          <w:rFonts w:ascii="Agency FB" w:hAnsi="Agency FB"/>
                          <w:b/>
                        </w:rPr>
                        <w:t>)</w:t>
                      </w:r>
                    </w:p>
                  </w:txbxContent>
                </v:textbox>
              </v:rect>
              <v:rect id="_x0000_s1063" style="position:absolute;left:234;top:7644;width:1523;height:1596" fillcolor="olive">
                <v:textbox style="mso-next-textbox:#_x0000_s1063">
                  <w:txbxContent>
                    <w:p w:rsidR="007E7AEA" w:rsidRPr="00B957A8" w:rsidRDefault="007E7AEA" w:rsidP="0075654B">
                      <w:pPr>
                        <w:jc w:val="both"/>
                        <w:rPr>
                          <w:rFonts w:ascii="Agency FB" w:hAnsi="Agency FB"/>
                          <w:b/>
                        </w:rPr>
                      </w:pPr>
                      <w:r w:rsidRPr="00B957A8">
                        <w:rPr>
                          <w:rFonts w:ascii="Agency FB" w:hAnsi="Agency FB"/>
                          <w:b/>
                        </w:rPr>
                        <w:t>Le CC perturbe les vents qui érodent les sols (érosion éolienne)</w:t>
                      </w:r>
                    </w:p>
                  </w:txbxContent>
                </v:textbox>
              </v:rect>
              <v:shape id="_x0000_s1064" type="#_x0000_t32" style="position:absolute;left:1089;top:9189;width:2377;height:1109" o:connectortype="straight">
                <v:stroke endarrow="block"/>
              </v:shape>
              <v:shape id="_x0000_s1065" type="#_x0000_t32" style="position:absolute;left:2629;top:10750;width:837;height:0" o:connectortype="straight">
                <v:stroke endarrow="block"/>
              </v:shape>
              <v:rect id="_x0000_s1066" style="position:absolute;left:3817;top:519;width:4909;height:904" fillcolor="#f79646 [3209]">
                <v:textbox style="mso-next-textbox:#_x0000_s1066">
                  <w:txbxContent>
                    <w:p w:rsidR="007E7AEA" w:rsidRPr="00DA3C66" w:rsidRDefault="007E7AEA" w:rsidP="0075654B">
                      <w:pPr>
                        <w:jc w:val="center"/>
                        <w:rPr>
                          <w:rFonts w:ascii="Agency FB" w:hAnsi="Agency FB"/>
                          <w:b/>
                          <w:sz w:val="32"/>
                          <w:szCs w:val="32"/>
                        </w:rPr>
                      </w:pPr>
                      <w:r w:rsidRPr="00DA3C66">
                        <w:rPr>
                          <w:rFonts w:ascii="Agency FB" w:hAnsi="Agency FB"/>
                          <w:b/>
                          <w:sz w:val="32"/>
                          <w:szCs w:val="32"/>
                        </w:rPr>
                        <w:t>Les sols</w:t>
                      </w:r>
                      <w:r>
                        <w:rPr>
                          <w:rFonts w:ascii="Agency FB" w:hAnsi="Agency FB"/>
                          <w:b/>
                          <w:sz w:val="32"/>
                          <w:szCs w:val="32"/>
                        </w:rPr>
                        <w:t xml:space="preserve"> et le changement climatique </w:t>
                      </w:r>
                    </w:p>
                    <w:p w:rsidR="007E7AEA" w:rsidRDefault="007E7AEA" w:rsidP="0075654B"/>
                  </w:txbxContent>
                </v:textbox>
              </v:rect>
              <v:shape id="_x0000_s1067" type="#_x0000_t32" style="position:absolute;left:5980;top:1423;width:17;height:754" o:connectortype="straight"/>
              <v:shape id="_x0000_s1068" type="#_x0000_t32" style="position:absolute;left:3502;top:2145;width:4873;height:33" o:connectortype="straight"/>
              <v:shape id="_x0000_s1069" type="#_x0000_t32" style="position:absolute;left:8375;top:2178;width:1;height:819" o:connectortype="straight"/>
              <v:shape id="_x0000_s1070" type="#_x0000_t32" style="position:absolute;left:3466;top:2145;width:0;height:819" o:connectortype="straight"/>
              <v:rect id="_x0000_s1071" style="position:absolute;left:6450;top:2837;width:5022;height:1902" fillcolor="#bfbfbf [2412]">
                <v:textbox style="mso-next-textbox:#_x0000_s1071">
                  <w:txbxContent>
                    <w:p w:rsidR="007E7AEA" w:rsidRPr="00B957A8" w:rsidRDefault="007E7AEA" w:rsidP="0075654B">
                      <w:pPr>
                        <w:jc w:val="both"/>
                        <w:rPr>
                          <w:rFonts w:ascii="Agency FB" w:hAnsi="Agency FB"/>
                          <w:b/>
                        </w:rPr>
                      </w:pPr>
                      <w:r>
                        <w:rPr>
                          <w:rFonts w:ascii="Agency FB" w:hAnsi="Agency FB"/>
                          <w:b/>
                          <w:sz w:val="28"/>
                          <w:szCs w:val="28"/>
                        </w:rPr>
                        <w:t>Les sols </w:t>
                      </w:r>
                      <w:r w:rsidRPr="00B957A8">
                        <w:rPr>
                          <w:rFonts w:ascii="Agency FB" w:hAnsi="Agency FB"/>
                          <w:sz w:val="28"/>
                          <w:szCs w:val="28"/>
                        </w:rPr>
                        <w:t xml:space="preserve">: </w:t>
                      </w:r>
                      <w:r w:rsidRPr="00B957A8">
                        <w:rPr>
                          <w:rFonts w:ascii="Agency FB" w:hAnsi="Agency FB"/>
                          <w:b/>
                        </w:rPr>
                        <w:t>Les sols constituent la partie la plus superficielle et la plus meuble de la terre. Ils sont constitués d’éléments minéraux, organiques et gazeux. Les sols permettent l’agriculture, l’élevage et la foresterie et entretiennent une biodiversité animale et végétale utile à l’homme.</w:t>
                      </w:r>
                    </w:p>
                  </w:txbxContent>
                </v:textbox>
              </v:rect>
              <v:rect id="_x0000_s1072" style="position:absolute;left:580;top:2837;width:4875;height:1869" fillcolor="#92d050">
                <v:textbox style="mso-next-textbox:#_x0000_s1072">
                  <w:txbxContent>
                    <w:p w:rsidR="007E7AEA" w:rsidRPr="00863E76" w:rsidRDefault="007E7AEA" w:rsidP="0075654B">
                      <w:pPr>
                        <w:jc w:val="both"/>
                        <w:rPr>
                          <w:rFonts w:ascii="Agency FB" w:hAnsi="Agency FB"/>
                          <w:sz w:val="24"/>
                          <w:szCs w:val="24"/>
                        </w:rPr>
                      </w:pPr>
                      <w:r>
                        <w:rPr>
                          <w:rFonts w:ascii="Agency FB" w:hAnsi="Agency FB"/>
                          <w:b/>
                          <w:sz w:val="28"/>
                          <w:szCs w:val="28"/>
                        </w:rPr>
                        <w:t>Le climat </w:t>
                      </w:r>
                      <w:r w:rsidRPr="00863E76">
                        <w:rPr>
                          <w:rFonts w:ascii="Agency FB" w:hAnsi="Agency FB"/>
                          <w:b/>
                          <w:sz w:val="24"/>
                          <w:szCs w:val="24"/>
                        </w:rPr>
                        <w:t>: Le climat est l’ensemble des conditions météorologiques</w:t>
                      </w:r>
                      <w:r>
                        <w:rPr>
                          <w:rFonts w:ascii="Agency FB" w:hAnsi="Agency FB"/>
                          <w:b/>
                          <w:sz w:val="24"/>
                          <w:szCs w:val="24"/>
                        </w:rPr>
                        <w:t xml:space="preserve"> déterminées par les </w:t>
                      </w:r>
                      <w:r w:rsidRPr="00863E76">
                        <w:rPr>
                          <w:rFonts w:ascii="Agency FB" w:hAnsi="Agency FB"/>
                          <w:b/>
                          <w:sz w:val="24"/>
                          <w:szCs w:val="24"/>
                        </w:rPr>
                        <w:t xml:space="preserve">vents, </w:t>
                      </w:r>
                      <w:r>
                        <w:rPr>
                          <w:rFonts w:ascii="Agency FB" w:hAnsi="Agency FB"/>
                          <w:b/>
                          <w:sz w:val="24"/>
                          <w:szCs w:val="24"/>
                        </w:rPr>
                        <w:t xml:space="preserve">les </w:t>
                      </w:r>
                      <w:r w:rsidRPr="00863E76">
                        <w:rPr>
                          <w:rFonts w:ascii="Agency FB" w:hAnsi="Agency FB"/>
                          <w:b/>
                          <w:sz w:val="24"/>
                          <w:szCs w:val="24"/>
                        </w:rPr>
                        <w:t>pluies</w:t>
                      </w:r>
                      <w:r>
                        <w:rPr>
                          <w:rFonts w:ascii="Agency FB" w:hAnsi="Agency FB"/>
                          <w:b/>
                          <w:sz w:val="24"/>
                          <w:szCs w:val="24"/>
                        </w:rPr>
                        <w:t xml:space="preserve"> et les températures et caractérisant une zone </w:t>
                      </w:r>
                      <w:r w:rsidRPr="00863E76">
                        <w:rPr>
                          <w:rFonts w:ascii="Agency FB" w:hAnsi="Agency FB"/>
                          <w:b/>
                          <w:sz w:val="24"/>
                          <w:szCs w:val="24"/>
                        </w:rPr>
                        <w:t xml:space="preserve"> </w:t>
                      </w:r>
                      <w:r>
                        <w:rPr>
                          <w:rFonts w:ascii="Agency FB" w:hAnsi="Agency FB"/>
                          <w:b/>
                          <w:sz w:val="24"/>
                          <w:szCs w:val="24"/>
                        </w:rPr>
                        <w:t xml:space="preserve">géographique </w:t>
                      </w:r>
                      <w:r w:rsidRPr="00863E76">
                        <w:rPr>
                          <w:rFonts w:ascii="Agency FB" w:hAnsi="Agency FB"/>
                          <w:b/>
                          <w:sz w:val="24"/>
                          <w:szCs w:val="24"/>
                        </w:rPr>
                        <w:t>donné</w:t>
                      </w:r>
                      <w:r>
                        <w:rPr>
                          <w:rFonts w:ascii="Agency FB" w:hAnsi="Agency FB"/>
                          <w:b/>
                          <w:sz w:val="24"/>
                          <w:szCs w:val="24"/>
                        </w:rPr>
                        <w:t>e (exemple climat soudano-sahélien)</w:t>
                      </w:r>
                    </w:p>
                    <w:p w:rsidR="007E7AEA" w:rsidRPr="00AE59C9" w:rsidRDefault="007E7AEA" w:rsidP="0075654B">
                      <w:pPr>
                        <w:jc w:val="both"/>
                        <w:rPr>
                          <w:rFonts w:ascii="Agency FB" w:hAnsi="Agency FB"/>
                          <w:color w:val="FF0000"/>
                        </w:rPr>
                      </w:pPr>
                    </w:p>
                  </w:txbxContent>
                </v:textbox>
              </v:rect>
              <v:rect id="_x0000_s1073" style="position:absolute;left:580;top:5178;width:4839;height:1742" fillcolor="#f9f">
                <v:textbox style="mso-next-textbox:#_x0000_s1073">
                  <w:txbxContent>
                    <w:p w:rsidR="007E7AEA" w:rsidRPr="00B957A8" w:rsidRDefault="007E7AEA" w:rsidP="0075654B">
                      <w:pPr>
                        <w:jc w:val="both"/>
                        <w:rPr>
                          <w:rFonts w:ascii="Agency FB" w:hAnsi="Agency FB"/>
                          <w:b/>
                        </w:rPr>
                      </w:pPr>
                      <w:r>
                        <w:rPr>
                          <w:rFonts w:ascii="Agency FB" w:hAnsi="Agency FB"/>
                          <w:b/>
                          <w:sz w:val="28"/>
                          <w:szCs w:val="28"/>
                        </w:rPr>
                        <w:t xml:space="preserve">Le changement climatique : </w:t>
                      </w:r>
                      <w:r w:rsidR="005D5C64">
                        <w:rPr>
                          <w:rFonts w:ascii="Agency FB" w:hAnsi="Agency FB" w:cs="Times New Roman"/>
                          <w:b/>
                        </w:rPr>
                        <w:t>il correspond aux</w:t>
                      </w:r>
                      <w:r>
                        <w:rPr>
                          <w:rFonts w:ascii="Agency FB" w:hAnsi="Agency FB" w:cs="Times New Roman"/>
                          <w:b/>
                        </w:rPr>
                        <w:t xml:space="preserve"> variations des caractéristiques du</w:t>
                      </w:r>
                      <w:r w:rsidR="005D5C64">
                        <w:rPr>
                          <w:rFonts w:ascii="Agency FB" w:hAnsi="Agency FB" w:cs="Times New Roman"/>
                          <w:b/>
                        </w:rPr>
                        <w:t xml:space="preserve"> climat, </w:t>
                      </w:r>
                      <w:r>
                        <w:rPr>
                          <w:rFonts w:ascii="Agency FB" w:hAnsi="Agency FB" w:cs="Times New Roman"/>
                          <w:b/>
                        </w:rPr>
                        <w:t>caus</w:t>
                      </w:r>
                      <w:r w:rsidRPr="00B957A8">
                        <w:rPr>
                          <w:rFonts w:ascii="Agency FB" w:hAnsi="Agency FB" w:cs="Times New Roman"/>
                          <w:b/>
                        </w:rPr>
                        <w:t>é</w:t>
                      </w:r>
                      <w:r w:rsidR="005D5C64">
                        <w:rPr>
                          <w:rFonts w:ascii="Agency FB" w:hAnsi="Agency FB" w:cs="Times New Roman"/>
                          <w:b/>
                        </w:rPr>
                        <w:t>e</w:t>
                      </w:r>
                      <w:r w:rsidRPr="00B957A8">
                        <w:rPr>
                          <w:rFonts w:ascii="Agency FB" w:hAnsi="Agency FB" w:cs="Times New Roman"/>
                          <w:b/>
                        </w:rPr>
                        <w:t>s</w:t>
                      </w:r>
                      <w:r>
                        <w:rPr>
                          <w:rFonts w:ascii="Agency FB" w:hAnsi="Agency FB" w:cs="Times New Roman"/>
                          <w:b/>
                        </w:rPr>
                        <w:t xml:space="preserve"> par les</w:t>
                      </w:r>
                      <w:r w:rsidRPr="00B957A8">
                        <w:rPr>
                          <w:rFonts w:ascii="Agency FB" w:hAnsi="Agency FB" w:cs="Times New Roman"/>
                          <w:b/>
                        </w:rPr>
                        <w:t xml:space="preserve"> activité</w:t>
                      </w:r>
                      <w:r>
                        <w:rPr>
                          <w:rFonts w:ascii="Agency FB" w:hAnsi="Agency FB" w:cs="Times New Roman"/>
                          <w:b/>
                        </w:rPr>
                        <w:t>s</w:t>
                      </w:r>
                      <w:r w:rsidRPr="00B957A8">
                        <w:rPr>
                          <w:rFonts w:ascii="Agency FB" w:hAnsi="Agency FB" w:cs="Times New Roman"/>
                          <w:b/>
                        </w:rPr>
                        <w:t xml:space="preserve"> humaine</w:t>
                      </w:r>
                      <w:r>
                        <w:rPr>
                          <w:rFonts w:ascii="Agency FB" w:hAnsi="Agency FB" w:cs="Times New Roman"/>
                          <w:b/>
                        </w:rPr>
                        <w:t>s</w:t>
                      </w:r>
                      <w:r w:rsidR="005D5C64">
                        <w:rPr>
                          <w:rFonts w:ascii="Agency FB" w:hAnsi="Agency FB" w:cs="Times New Roman"/>
                          <w:b/>
                        </w:rPr>
                        <w:t xml:space="preserve"> (approvisionnement énergétique, industrie, transport, agriculture, </w:t>
                      </w:r>
                      <w:r w:rsidR="005D5C64">
                        <w:rPr>
                          <w:rFonts w:ascii="Agency FB" w:hAnsi="Agency FB" w:cs="Times New Roman"/>
                          <w:b/>
                        </w:rPr>
                        <w:t>etc.)</w:t>
                      </w:r>
                      <w:bookmarkStart w:id="0" w:name="_GoBack"/>
                      <w:bookmarkEnd w:id="0"/>
                      <w:r w:rsidRPr="00B957A8">
                        <w:rPr>
                          <w:rFonts w:ascii="Agency FB" w:hAnsi="Agency FB" w:cs="Times New Roman"/>
                          <w:b/>
                        </w:rPr>
                        <w:t xml:space="preserve"> </w:t>
                      </w:r>
                      <w:r>
                        <w:rPr>
                          <w:rFonts w:ascii="Agency FB" w:hAnsi="Agency FB" w:cs="Times New Roman"/>
                          <w:b/>
                        </w:rPr>
                        <w:t>qui  produisent des gaz à effet de serre réchauffant le climat.</w:t>
                      </w:r>
                    </w:p>
                  </w:txbxContent>
                </v:textbox>
              </v:rect>
              <v:shape id="_x0000_s1074" type="#_x0000_t32" style="position:absolute;left:4554;top:6920;width:134;height:766" o:connectortype="straight">
                <v:stroke endarrow="block"/>
              </v:shape>
              <v:shape id="_x0000_s1075" type="#_x0000_t32" style="position:absolute;left:2780;top:6920;width:0;height:664" o:connectortype="straight">
                <v:stroke endarrow="block"/>
              </v:shape>
              <v:shape id="_x0000_s1076" type="#_x0000_t32" style="position:absolute;left:996;top:6920;width:8;height:766;flip:x" o:connectortype="straight">
                <v:stroke endarrow="block"/>
              </v:shape>
              <v:shape id="_x0000_s1077" type="#_x0000_t32" style="position:absolute;left:2780;top:4706;width:0;height:472" o:connectortype="straight">
                <v:stroke endarrow="block"/>
              </v:shape>
              <v:rect id="_x0000_s1078" style="position:absolute;left:695;top:10047;width:1934;height:1342" fillcolor="#06f">
                <v:textbox style="mso-next-textbox:#_x0000_s1078">
                  <w:txbxContent>
                    <w:p w:rsidR="007E7AEA" w:rsidRPr="000E0AB3" w:rsidRDefault="007E7AEA" w:rsidP="0075654B">
                      <w:pPr>
                        <w:jc w:val="both"/>
                        <w:rPr>
                          <w:rFonts w:ascii="Agency FB" w:hAnsi="Agency FB"/>
                          <w:color w:val="FFFFFF" w:themeColor="background1"/>
                        </w:rPr>
                      </w:pPr>
                      <w:r w:rsidRPr="000E0AB3">
                        <w:rPr>
                          <w:rFonts w:ascii="Agency FB" w:hAnsi="Agency FB"/>
                          <w:color w:val="FFFFFF" w:themeColor="background1"/>
                        </w:rPr>
                        <w:t xml:space="preserve">Le CC provoque l’élévation du niveau des mers et la salinisation des sols </w:t>
                      </w:r>
                    </w:p>
                  </w:txbxContent>
                </v:textbox>
              </v:rect>
              <v:shape id="_x0000_s1079" type="#_x0000_t32" style="position:absolute;left:5961;top:2145;width:0;height:7533" o:connectortype="straight">
                <v:stroke endarrow="block"/>
              </v:shape>
              <v:rect id="_x0000_s1080" style="position:absolute;left:7418;top:5226;width:3609;height:1524" fillcolor="#92cddc [1944]">
                <v:textbox style="mso-next-textbox:#_x0000_s1080">
                  <w:txbxContent>
                    <w:p w:rsidR="007E7AEA" w:rsidRPr="00B957A8" w:rsidRDefault="007E7AEA" w:rsidP="0075654B">
                      <w:pPr>
                        <w:spacing w:line="240" w:lineRule="auto"/>
                        <w:jc w:val="both"/>
                        <w:rPr>
                          <w:rFonts w:ascii="Agency FB" w:hAnsi="Agency FB"/>
                          <w:b/>
                        </w:rPr>
                      </w:pPr>
                      <w:r w:rsidRPr="000872EA">
                        <w:rPr>
                          <w:rFonts w:ascii="Agency FB" w:hAnsi="Agency FB"/>
                          <w:b/>
                          <w:sz w:val="28"/>
                          <w:szCs w:val="28"/>
                        </w:rPr>
                        <w:t>Les actions humaines non durables :</w:t>
                      </w:r>
                      <w:r>
                        <w:rPr>
                          <w:rFonts w:ascii="Agency FB" w:hAnsi="Agency FB"/>
                          <w:b/>
                          <w:sz w:val="28"/>
                          <w:szCs w:val="28"/>
                        </w:rPr>
                        <w:t xml:space="preserve"> </w:t>
                      </w:r>
                      <w:r w:rsidRPr="00B957A8">
                        <w:rPr>
                          <w:rFonts w:ascii="Agency FB" w:hAnsi="Agency FB"/>
                          <w:b/>
                        </w:rPr>
                        <w:t>ce sont des activités qui détruisent les ressources naturelles et perturbent l’environnent</w:t>
                      </w:r>
                      <w:r>
                        <w:rPr>
                          <w:rFonts w:ascii="Agency FB" w:hAnsi="Agency FB"/>
                          <w:b/>
                        </w:rPr>
                        <w:t xml:space="preserve">. </w:t>
                      </w:r>
                    </w:p>
                  </w:txbxContent>
                </v:textbox>
              </v:rect>
              <v:shape id="_x0000_s1081" type="#_x0000_t32" style="position:absolute;left:9330;top:6750;width:365;height:976" o:connectortype="straight">
                <v:stroke endarrow="block"/>
              </v:shape>
              <v:rect id="_x0000_s1082" style="position:absolute;left:8911;top:7686;width:1255;height:870" fillcolor="#bfbfbf [2412]">
                <v:textbox style="mso-next-textbox:#_x0000_s1082">
                  <w:txbxContent>
                    <w:p w:rsidR="007E7AEA" w:rsidRPr="008576F8" w:rsidRDefault="007E7AEA" w:rsidP="0075654B">
                      <w:pPr>
                        <w:jc w:val="both"/>
                        <w:rPr>
                          <w:rFonts w:ascii="Agency FB" w:hAnsi="Agency FB"/>
                          <w:b/>
                        </w:rPr>
                      </w:pPr>
                      <w:r w:rsidRPr="008576F8">
                        <w:rPr>
                          <w:rFonts w:ascii="Agency FB" w:hAnsi="Agency FB"/>
                          <w:b/>
                        </w:rPr>
                        <w:t xml:space="preserve">Le déboisement </w:t>
                      </w:r>
                    </w:p>
                  </w:txbxContent>
                </v:textbox>
              </v:rect>
              <v:rect id="_x0000_s1083" style="position:absolute;left:7557;top:7686;width:1231;height:870" fillcolor="#bfbfbf [2412]">
                <v:textbox style="mso-next-textbox:#_x0000_s1083">
                  <w:txbxContent>
                    <w:p w:rsidR="007E7AEA" w:rsidRPr="000E0AB3" w:rsidRDefault="007E7AEA" w:rsidP="0075654B">
                      <w:pPr>
                        <w:rPr>
                          <w:rFonts w:ascii="Agency FB" w:hAnsi="Agency FB"/>
                          <w:b/>
                        </w:rPr>
                      </w:pPr>
                      <w:r w:rsidRPr="000E0AB3">
                        <w:rPr>
                          <w:rFonts w:ascii="Agency FB" w:hAnsi="Agency FB"/>
                          <w:b/>
                        </w:rPr>
                        <w:t xml:space="preserve">L’agriculture sur brûlis </w:t>
                      </w:r>
                    </w:p>
                  </w:txbxContent>
                </v:textbox>
              </v:rect>
              <v:rect id="_x0000_s1084" style="position:absolute;left:6154;top:7686;width:1264;height:870" fillcolor="#bfbfbf [2412]">
                <v:textbox style="mso-next-textbox:#_x0000_s1084">
                  <w:txbxContent>
                    <w:p w:rsidR="007E7AEA" w:rsidRPr="000E0AB3" w:rsidRDefault="007E7AEA" w:rsidP="0075654B">
                      <w:pPr>
                        <w:jc w:val="both"/>
                        <w:rPr>
                          <w:rFonts w:ascii="Agency FB" w:hAnsi="Agency FB"/>
                          <w:b/>
                        </w:rPr>
                      </w:pPr>
                      <w:r w:rsidRPr="000E0AB3">
                        <w:rPr>
                          <w:rFonts w:ascii="Agency FB" w:hAnsi="Agency FB"/>
                          <w:b/>
                        </w:rPr>
                        <w:t xml:space="preserve">Le surpâturage </w:t>
                      </w:r>
                    </w:p>
                  </w:txbxContent>
                </v:textbox>
              </v:rect>
              <v:shape id="_x0000_s1085" type="#_x0000_t32" style="position:absolute;left:6721;top:6666;width:836;height:1020;flip:x" o:connectortype="straight">
                <v:stroke endarrow="block"/>
              </v:shape>
              <v:shape id="_x0000_s1086" type="#_x0000_t32" style="position:absolute;left:1909;top:6920;width:17;height:3127;flip:x" o:connectortype="straight">
                <v:stroke endarrow="block"/>
              </v:shape>
              <v:shape id="_x0000_s1087" type="#_x0000_t32" style="position:absolute;left:4688;top:9176;width:536;height:502" o:connectortype="straight">
                <v:stroke endarrow="block"/>
              </v:shape>
              <v:shape id="_x0000_s1088" type="#_x0000_t32" style="position:absolute;left:2629;top:9176;width:952;height:502" o:connectortype="straight">
                <v:stroke endarrow="block"/>
              </v:shape>
              <v:shape id="_x0000_s1089" type="#_x0000_t32" style="position:absolute;left:6631;top:8556;width:0;height:1122" o:connectortype="straight">
                <v:stroke endarrow="block"/>
              </v:shape>
              <v:shape id="_x0000_s1090" type="#_x0000_t32" style="position:absolute;left:7284;top:8556;width:769;height:1122;flip:x" o:connectortype="straight">
                <v:stroke endarrow="block"/>
              </v:shape>
              <v:shape id="_x0000_s1091" type="#_x0000_t32" style="position:absolute;left:8151;top:8556;width:909;height:1122;flip:x" o:connectortype="straight">
                <v:stroke endarrow="block"/>
              </v:shape>
              <v:rect id="_x0000_s1092" style="position:absolute;left:4779;top:11980;width:2477;height:903" fillcolor="#c00000">
                <v:textbox style="mso-next-textbox:#_x0000_s1092">
                  <w:txbxContent>
                    <w:p w:rsidR="007E7AEA" w:rsidRPr="0070708F" w:rsidRDefault="007E7AEA" w:rsidP="0075654B">
                      <w:pPr>
                        <w:jc w:val="center"/>
                        <w:rPr>
                          <w:rFonts w:ascii="Agency FB" w:hAnsi="Agency FB"/>
                          <w:b/>
                        </w:rPr>
                      </w:pPr>
                      <w:r w:rsidRPr="0070708F">
                        <w:rPr>
                          <w:rFonts w:ascii="Agency FB" w:hAnsi="Agency FB"/>
                          <w:b/>
                        </w:rPr>
                        <w:t>Baisse des rendements agricoles</w:t>
                      </w:r>
                    </w:p>
                  </w:txbxContent>
                </v:textbox>
              </v:rect>
              <v:rect id="_x0000_s1093" style="position:absolute;left:2331;top:11912;width:2338;height:988" fillcolor="#c0504d [3205]">
                <v:textbox style="mso-next-textbox:#_x0000_s1093">
                  <w:txbxContent>
                    <w:p w:rsidR="007E7AEA" w:rsidRPr="000E0AB3" w:rsidRDefault="007E7AEA" w:rsidP="0075654B">
                      <w:pPr>
                        <w:jc w:val="center"/>
                        <w:rPr>
                          <w:rFonts w:ascii="Agency FB" w:hAnsi="Agency FB"/>
                          <w:b/>
                          <w:color w:val="FFFFFF" w:themeColor="background1"/>
                        </w:rPr>
                      </w:pPr>
                      <w:r w:rsidRPr="000E0AB3">
                        <w:rPr>
                          <w:rFonts w:ascii="Agency FB" w:hAnsi="Agency FB"/>
                          <w:b/>
                          <w:color w:val="FFFFFF" w:themeColor="background1"/>
                        </w:rPr>
                        <w:t>Bais</w:t>
                      </w:r>
                      <w:r>
                        <w:rPr>
                          <w:rFonts w:ascii="Agency FB" w:hAnsi="Agency FB"/>
                          <w:b/>
                          <w:color w:val="FFFFFF" w:themeColor="background1"/>
                        </w:rPr>
                        <w:t>s</w:t>
                      </w:r>
                      <w:r w:rsidRPr="000E0AB3">
                        <w:rPr>
                          <w:rFonts w:ascii="Agency FB" w:hAnsi="Agency FB"/>
                          <w:b/>
                          <w:color w:val="FFFFFF" w:themeColor="background1"/>
                        </w:rPr>
                        <w:t>e des rendements de l’élevage</w:t>
                      </w:r>
                    </w:p>
                    <w:p w:rsidR="007E7AEA" w:rsidRPr="00C76705" w:rsidRDefault="007E7AEA" w:rsidP="0075654B">
                      <w:pPr>
                        <w:jc w:val="center"/>
                      </w:pPr>
                    </w:p>
                  </w:txbxContent>
                </v:textbox>
              </v:rect>
              <v:shape id="_x0000_s1094" type="#_x0000_t32" style="position:absolute;left:7708;top:11389;width:709;height:569" o:connectortype="straight">
                <v:stroke endarrow="block"/>
              </v:shape>
              <v:shape id="_x0000_s1095" type="#_x0000_t32" style="position:absolute;left:3581;top:11389;width:505;height:523;flip:x" o:connectortype="straight">
                <v:stroke endarrow="block"/>
              </v:shape>
              <v:rect id="_x0000_s1096" style="position:absolute;left:4253;top:13643;width:3566;height:1440" fillcolor="#c90">
                <v:textbox style="mso-next-textbox:#_x0000_s1096">
                  <w:txbxContent>
                    <w:p w:rsidR="007E7AEA" w:rsidRPr="00C76705" w:rsidRDefault="007E7AEA" w:rsidP="0075654B">
                      <w:pPr>
                        <w:jc w:val="center"/>
                        <w:rPr>
                          <w:rFonts w:ascii="Agency FB" w:hAnsi="Agency FB"/>
                          <w:b/>
                          <w:sz w:val="28"/>
                          <w:szCs w:val="28"/>
                        </w:rPr>
                      </w:pPr>
                      <w:r w:rsidRPr="00C76705">
                        <w:rPr>
                          <w:rFonts w:ascii="Agency FB" w:hAnsi="Agency FB"/>
                          <w:b/>
                          <w:sz w:val="28"/>
                          <w:szCs w:val="28"/>
                        </w:rPr>
                        <w:t>Insécurité alimentaire et pauvreté (avec émigration et exode rural</w:t>
                      </w:r>
                      <w:r>
                        <w:rPr>
                          <w:rFonts w:ascii="Agency FB" w:hAnsi="Agency FB"/>
                          <w:b/>
                          <w:sz w:val="28"/>
                          <w:szCs w:val="28"/>
                        </w:rPr>
                        <w:t>)</w:t>
                      </w:r>
                    </w:p>
                  </w:txbxContent>
                </v:textbox>
              </v:rect>
              <v:shape id="_x0000_s1097" type="#_x0000_t32" style="position:absolute;left:5976;top:11389;width:0;height:591" o:connectortype="straight">
                <v:stroke endarrow="block"/>
              </v:shape>
              <v:rect id="_x0000_s1098" style="position:absolute;left:7377;top:11958;width:2477;height:901" fillcolor="#c30">
                <v:textbox style="mso-next-textbox:#_x0000_s1098">
                  <w:txbxContent>
                    <w:p w:rsidR="007E7AEA" w:rsidRPr="000E0AB3" w:rsidRDefault="007E7AEA" w:rsidP="0075654B">
                      <w:pPr>
                        <w:jc w:val="center"/>
                        <w:rPr>
                          <w:rFonts w:ascii="Agency FB" w:hAnsi="Agency FB"/>
                          <w:b/>
                          <w:color w:val="FFFFFF" w:themeColor="background1"/>
                        </w:rPr>
                      </w:pPr>
                      <w:r w:rsidRPr="000E0AB3">
                        <w:rPr>
                          <w:rFonts w:ascii="Agency FB" w:hAnsi="Agency FB"/>
                          <w:b/>
                          <w:color w:val="FFFFFF" w:themeColor="background1"/>
                        </w:rPr>
                        <w:t>Perte de biodiversité animale et végétale</w:t>
                      </w:r>
                    </w:p>
                  </w:txbxContent>
                </v:textbox>
              </v:rect>
              <v:shape id="_x0000_s1099" type="#_x0000_t32" style="position:absolute;left:6011;top:12900;width:33;height:726" o:connectortype="straight">
                <v:stroke endarrow="block"/>
              </v:shape>
              <v:shape id="_x0000_s1100" type="#_x0000_t32" style="position:absolute;left:3349;top:12859;width:904;height:1604" o:connectortype="straight">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01" type="#_x0000_t19" style="position:absolute;left:10750;top:7303;width:1105;height:2596" coordsize="21600,40795" adj=",4109471" path="wr-21600,,21600,43200,,,9905,40795nfewr-21600,,21600,43200,,,9905,40795l,21600nsxe" strokecolor="#76923c [2406]" strokeweight="3.25pt">
                <v:path o:connectlocs="0,0;9905,40795;0,21600"/>
              </v:shape>
              <v:oval id="_x0000_s1102" style="position:absolute;left:9468;top:8992;width:2444;height:2988" fillcolor="#9bbb59 [3206]" strokecolor="#76923c [2406]">
                <v:textbox>
                  <w:txbxContent>
                    <w:p w:rsidR="007E7AEA" w:rsidRPr="006F04CA" w:rsidRDefault="007E7AEA" w:rsidP="0075654B">
                      <w:pPr>
                        <w:jc w:val="center"/>
                        <w:rPr>
                          <w:rFonts w:ascii="Agency FB" w:hAnsi="Agency FB"/>
                          <w:b/>
                          <w:sz w:val="36"/>
                          <w:szCs w:val="36"/>
                        </w:rPr>
                      </w:pPr>
                      <w:r w:rsidRPr="006F04CA">
                        <w:rPr>
                          <w:rFonts w:ascii="Agency FB" w:hAnsi="Agency FB"/>
                          <w:b/>
                          <w:sz w:val="36"/>
                          <w:szCs w:val="36"/>
                        </w:rPr>
                        <w:t>Education au changement climatique</w:t>
                      </w:r>
                    </w:p>
                  </w:txbxContent>
                </v:textbox>
              </v:oval>
              <v:oval id="_x0000_s1103" style="position:absolute;left:67;top:12310;width:2428;height:3965" fillcolor="#9bbb59 [3206]" strokecolor="#76923c [2406]">
                <v:textbox>
                  <w:txbxContent>
                    <w:p w:rsidR="007E7AEA" w:rsidRDefault="007E7AEA" w:rsidP="0075654B">
                      <w:pPr>
                        <w:jc w:val="center"/>
                        <w:rPr>
                          <w:rFonts w:ascii="Algerian" w:hAnsi="Algerian"/>
                          <w:b/>
                        </w:rPr>
                      </w:pPr>
                      <w:r w:rsidRPr="00DD2BD2">
                        <w:rPr>
                          <w:rFonts w:ascii="Algerian" w:hAnsi="Algerian"/>
                          <w:b/>
                        </w:rPr>
                        <w:t>ACTION</w:t>
                      </w:r>
                      <w:r>
                        <w:rPr>
                          <w:rFonts w:ascii="Algerian" w:hAnsi="Algerian"/>
                          <w:b/>
                        </w:rPr>
                        <w:t>S :</w:t>
                      </w:r>
                    </w:p>
                    <w:p w:rsidR="007E7AEA" w:rsidRPr="008947BA" w:rsidRDefault="007E7AEA" w:rsidP="0075654B">
                      <w:pPr>
                        <w:jc w:val="center"/>
                        <w:rPr>
                          <w:rFonts w:ascii="Agency FB" w:hAnsi="Agency FB"/>
                          <w:b/>
                          <w:sz w:val="32"/>
                          <w:szCs w:val="32"/>
                        </w:rPr>
                      </w:pPr>
                      <w:r w:rsidRPr="008947BA">
                        <w:rPr>
                          <w:rFonts w:ascii="Agency FB" w:hAnsi="Agency FB"/>
                          <w:b/>
                          <w:sz w:val="32"/>
                          <w:szCs w:val="32"/>
                        </w:rPr>
                        <w:t>De protection des sols et de restauration des sols dégradés</w:t>
                      </w:r>
                    </w:p>
                  </w:txbxContent>
                </v:textbox>
              </v:oval>
              <v:rect id="_x0000_s1104" style="position:absolute;left:10298;top:7726;width:1161;height:830" fillcolor="#bfbfbf [2412]">
                <v:textbox style="mso-next-textbox:#_x0000_s1104">
                  <w:txbxContent>
                    <w:p w:rsidR="007E7AEA" w:rsidRPr="008576F8" w:rsidRDefault="007E7AEA" w:rsidP="0075654B">
                      <w:pPr>
                        <w:jc w:val="both"/>
                        <w:rPr>
                          <w:rFonts w:ascii="Agency FB" w:hAnsi="Agency FB"/>
                          <w:b/>
                        </w:rPr>
                      </w:pPr>
                      <w:r w:rsidRPr="008576F8">
                        <w:rPr>
                          <w:rFonts w:ascii="Agency FB" w:hAnsi="Agency FB"/>
                          <w:b/>
                        </w:rPr>
                        <w:t>L’exploitation minière</w:t>
                      </w:r>
                    </w:p>
                  </w:txbxContent>
                </v:textbox>
              </v:rect>
              <v:shape id="_x0000_s1105" type="#_x0000_t32" style="position:absolute;left:10567;top:6750;width:306;height:970" o:connectortype="straight">
                <v:stroke endarrow="block"/>
              </v:shape>
              <v:shape id="_x0000_s1106" type="#_x0000_t32" style="position:absolute;left:8473;top:8556;width:2094;height:1491;flip:x" o:connectortype="straight">
                <v:stroke endarrow="block"/>
              </v:shape>
              <v:shape id="_x0000_s1107" type="#_x0000_t19" style="position:absolute;left:67;top:9443;width:2912;height:3107;flip:x" coordsize="21600,29976" adj="-3325714,2479643,,16726" path="wr-21600,-4874,21600,38326,13667,,17059,29976nfewr-21600,-4874,21600,38326,13667,,17059,29976l,16726nsxe" strokecolor="#76923c [2406]" strokeweight="3.25pt">
                <v:path o:connectlocs="13667,0;17059,29976;0,16726"/>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08" type="#_x0000_t13" style="position:absolute;left:1089;top:9393;width:8464;height:118" adj=",5426" fillcolor="#92d050"/>
              <v:shape id="_x0000_s1109" type="#_x0000_t32" style="position:absolute;left:5419;top:5955;width:542;height:15;flip:y" o:connectortype="straight">
                <v:stroke endarrow="block"/>
              </v:shape>
              <v:shape id="_x0000_s1110" type="#_x0000_t32" style="position:absolute;left:6011;top:5955;width:1366;height:0;flip:x" o:connectortype="straight">
                <v:stroke endarrow="block"/>
              </v:shape>
            </v:group>
          </v:group>
        </w:pict>
      </w:r>
      <w:r w:rsidR="00192EC3" w:rsidRPr="00192EC3">
        <w:rPr>
          <w:rFonts w:ascii="Agency FB" w:eastAsia="Times New Roman" w:hAnsi="Agency FB" w:cs="Times New Roman"/>
        </w:rPr>
        <w:t>.</w:t>
      </w:r>
    </w:p>
    <w:p w:rsidR="00826E63" w:rsidRDefault="00826E63" w:rsidP="00E86A33">
      <w:pPr>
        <w:spacing w:after="374" w:line="240" w:lineRule="auto"/>
        <w:jc w:val="both"/>
        <w:rPr>
          <w:rFonts w:ascii="Agency FB" w:eastAsia="Times New Roman" w:hAnsi="Agency FB" w:cs="Times New Roman"/>
        </w:rPr>
      </w:pPr>
    </w:p>
    <w:p w:rsidR="00BD0158" w:rsidRPr="00BD0158" w:rsidRDefault="007E7AEA" w:rsidP="00E86A33">
      <w:pPr>
        <w:spacing w:after="374" w:line="240" w:lineRule="auto"/>
        <w:jc w:val="both"/>
        <w:rPr>
          <w:rFonts w:ascii="Brush Script MT" w:hAnsi="Brush Script MT" w:cstheme="minorHAnsi"/>
          <w:b/>
          <w:sz w:val="20"/>
          <w:szCs w:val="20"/>
        </w:rPr>
      </w:pPr>
      <w:r>
        <w:rPr>
          <w:rFonts w:ascii="Brush Script MT" w:hAnsi="Brush Script MT" w:cstheme="minorHAnsi"/>
          <w:b/>
          <w:noProof/>
          <w:sz w:val="20"/>
          <w:szCs w:val="20"/>
        </w:rPr>
        <w:pict>
          <v:shape id="_x0000_s1122" type="#_x0000_t32" style="position:absolute;left:0;text-align:left;margin-left:410.45pt;margin-top:102.5pt;width:0;height:24.35pt;z-index:251710464" o:connectortype="straight">
            <v:stroke endarrow="block"/>
          </v:shape>
        </w:pict>
      </w:r>
      <w:r>
        <w:rPr>
          <w:rFonts w:ascii="Brush Script MT" w:hAnsi="Brush Script MT" w:cstheme="minorHAnsi"/>
          <w:b/>
          <w:noProof/>
          <w:sz w:val="20"/>
          <w:szCs w:val="20"/>
        </w:rPr>
        <w:pict>
          <v:rect id="_x0000_s1112" style="position:absolute;left:0;text-align:left;margin-left:82.2pt;margin-top:625.45pt;width:412.75pt;height:39.35pt;z-index:251706368" stroked="f">
            <v:textbox style="mso-next-textbox:#_x0000_s1112">
              <w:txbxContent>
                <w:p w:rsidR="007E7AEA" w:rsidRPr="00B957A8" w:rsidRDefault="007E7AEA" w:rsidP="0075654B">
                  <w:pPr>
                    <w:jc w:val="center"/>
                    <w:rPr>
                      <w:rFonts w:ascii="Agency FB" w:hAnsi="Agency FB"/>
                      <w:b/>
                      <w:sz w:val="24"/>
                      <w:szCs w:val="24"/>
                    </w:rPr>
                  </w:pPr>
                  <w:r w:rsidRPr="00B957A8">
                    <w:rPr>
                      <w:rFonts w:ascii="Agency FB" w:hAnsi="Agency FB"/>
                      <w:b/>
                      <w:sz w:val="24"/>
                      <w:szCs w:val="24"/>
                    </w:rPr>
                    <w:t>Scénario conceptuel</w:t>
                  </w:r>
                  <w:r>
                    <w:rPr>
                      <w:rFonts w:ascii="Agency FB" w:hAnsi="Agency FB"/>
                      <w:b/>
                      <w:sz w:val="24"/>
                      <w:szCs w:val="24"/>
                    </w:rPr>
                    <w:t xml:space="preserve"> d’éducation au </w:t>
                  </w:r>
                  <w:r w:rsidRPr="00B957A8">
                    <w:rPr>
                      <w:rFonts w:ascii="Agency FB" w:hAnsi="Agency FB"/>
                      <w:b/>
                      <w:sz w:val="24"/>
                      <w:szCs w:val="24"/>
                    </w:rPr>
                    <w:t xml:space="preserve">changement climatique </w:t>
                  </w:r>
                  <w:r>
                    <w:rPr>
                      <w:rFonts w:ascii="Agency FB" w:hAnsi="Agency FB"/>
                      <w:b/>
                      <w:sz w:val="24"/>
                      <w:szCs w:val="24"/>
                    </w:rPr>
                    <w:t>sur « la dégradation des terres »</w:t>
                  </w:r>
                </w:p>
              </w:txbxContent>
            </v:textbox>
          </v:rect>
        </w:pict>
      </w:r>
      <w:r>
        <w:rPr>
          <w:rFonts w:ascii="Brush Script MT" w:hAnsi="Brush Script MT" w:cstheme="minorHAnsi"/>
          <w:b/>
          <w:noProof/>
          <w:sz w:val="20"/>
          <w:szCs w:val="20"/>
        </w:rPr>
        <w:pict>
          <v:rect id="_x0000_s1118" style="position:absolute;left:0;text-align:left;margin-left:124.9pt;margin-top:650.05pt;width:325.25pt;height:24pt;z-index:251709440" stroked="f">
            <v:textbox>
              <w:txbxContent>
                <w:p w:rsidR="007E7AEA" w:rsidRPr="00485DB7" w:rsidRDefault="007E7AEA" w:rsidP="00485DB7">
                  <w:pPr>
                    <w:jc w:val="center"/>
                    <w:rPr>
                      <w:b/>
                      <w:i/>
                      <w:sz w:val="18"/>
                      <w:szCs w:val="18"/>
                    </w:rPr>
                  </w:pPr>
                  <w:proofErr w:type="spellStart"/>
                  <w:r w:rsidRPr="00485DB7">
                    <w:rPr>
                      <w:b/>
                      <w:i/>
                      <w:sz w:val="18"/>
                      <w:szCs w:val="18"/>
                    </w:rPr>
                    <w:t>Khamath</w:t>
                  </w:r>
                  <w:proofErr w:type="spellEnd"/>
                  <w:r w:rsidRPr="00485DB7">
                    <w:rPr>
                      <w:b/>
                      <w:i/>
                      <w:sz w:val="18"/>
                      <w:szCs w:val="18"/>
                    </w:rPr>
                    <w:t xml:space="preserve"> KAMA,, Expert-</w:t>
                  </w:r>
                  <w:r>
                    <w:rPr>
                      <w:b/>
                      <w:i/>
                      <w:sz w:val="18"/>
                      <w:szCs w:val="18"/>
                    </w:rPr>
                    <w:t xml:space="preserve">environnementaliste, </w:t>
                  </w:r>
                  <w:r w:rsidRPr="00485DB7">
                    <w:rPr>
                      <w:b/>
                      <w:i/>
                      <w:sz w:val="18"/>
                      <w:szCs w:val="18"/>
                    </w:rPr>
                    <w:t>Formateur</w:t>
                  </w:r>
                  <w:r>
                    <w:rPr>
                      <w:b/>
                      <w:i/>
                      <w:sz w:val="18"/>
                      <w:szCs w:val="18"/>
                    </w:rPr>
                    <w:t xml:space="preserve"> en EDD/ECC</w:t>
                  </w:r>
                </w:p>
              </w:txbxContent>
            </v:textbox>
          </v:rect>
        </w:pict>
      </w:r>
      <w:r>
        <w:rPr>
          <w:rFonts w:ascii="Brush Script MT" w:hAnsi="Brush Script MT" w:cstheme="minorHAnsi"/>
          <w:b/>
          <w:noProof/>
          <w:sz w:val="20"/>
          <w:szCs w:val="20"/>
        </w:rPr>
        <w:pict>
          <v:shape id="_x0000_s1114" type="#_x0000_t32" style="position:absolute;left:0;text-align:left;margin-left:360.1pt;margin-top:203.2pt;width:21pt;height:46.8pt;flip:x;z-index:251708416" o:connectortype="straight">
            <v:stroke endarrow="block"/>
          </v:shape>
        </w:pict>
      </w:r>
    </w:p>
    <w:sectPr w:rsidR="00BD0158" w:rsidRPr="00BD0158" w:rsidSect="003E4795">
      <w:type w:val="continuous"/>
      <w:pgSz w:w="11906" w:h="16838"/>
      <w:pgMar w:top="1417" w:right="991" w:bottom="1417" w:left="85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AEA" w:rsidRDefault="007E7AEA" w:rsidP="00E721F3">
      <w:pPr>
        <w:spacing w:after="0" w:line="240" w:lineRule="auto"/>
      </w:pPr>
      <w:r>
        <w:separator/>
      </w:r>
    </w:p>
  </w:endnote>
  <w:endnote w:type="continuationSeparator" w:id="0">
    <w:p w:rsidR="007E7AEA" w:rsidRDefault="007E7AEA" w:rsidP="00E72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gency FB">
    <w:panose1 w:val="020B0503020202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tencil">
    <w:panose1 w:val="040409050D0802020404"/>
    <w:charset w:val="00"/>
    <w:family w:val="decorativ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30204"/>
    <w:charset w:val="00"/>
    <w:family w:val="swiss"/>
    <w:pitch w:val="variable"/>
    <w:sig w:usb0="20002A87" w:usb1="00000000" w:usb2="00000000" w:usb3="00000000" w:csb0="000001FF" w:csb1="00000000"/>
  </w:font>
  <w:font w:name="Broadway">
    <w:panose1 w:val="04040905080B02020502"/>
    <w:charset w:val="00"/>
    <w:family w:val="decorative"/>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Blackadder ITC" w:hAnsi="Blackadder ITC"/>
        <w:b/>
        <w:sz w:val="28"/>
        <w:szCs w:val="28"/>
      </w:rPr>
      <w:id w:val="1273608"/>
      <w:docPartObj>
        <w:docPartGallery w:val="Page Numbers (Bottom of Page)"/>
        <w:docPartUnique/>
      </w:docPartObj>
    </w:sdtPr>
    <w:sdtContent>
      <w:p w:rsidR="007E7AEA" w:rsidRPr="00010E9C" w:rsidRDefault="007E7AEA" w:rsidP="00300F2C">
        <w:pPr>
          <w:pStyle w:val="Pieddepage"/>
          <w:jc w:val="center"/>
          <w:rPr>
            <w:rFonts w:ascii="Blackadder ITC" w:hAnsi="Blackadder ITC"/>
            <w:b/>
            <w:sz w:val="28"/>
            <w:szCs w:val="28"/>
          </w:rPr>
        </w:pPr>
        <w:r>
          <w:rPr>
            <w:rFonts w:ascii="Blackadder ITC" w:hAnsi="Blackadder ITC"/>
            <w:b/>
            <w:noProof/>
            <w:sz w:val="28"/>
            <w:szCs w:val="28"/>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2049" type="#_x0000_t65" style="position:absolute;left:0;text-align:left;margin-left:0;margin-top:0;width:29pt;height:21.6pt;z-index:251660288;visibility:visible;mso-top-percent:70;mso-position-horizontal:left;mso-position-horizontal-relative:right-margin-area;mso-position-vertical-relative:bottom-margin-area;mso-top-percent: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" o:allowincell="f" adj="14135" strokecolor="gray [1629]" strokeweight=".25pt">
              <v:textbox style="mso-next-textbox:#AutoShape 1">
                <w:txbxContent>
                  <w:p w:rsidR="007E7AEA" w:rsidRDefault="007E7AEA">
                    <w:pPr>
                      <w:jc w:val="center"/>
                    </w:pPr>
                    <w:r>
                      <w:fldChar w:fldCharType="begin"/>
                    </w:r>
                    <w:r>
                      <w:instrText xml:space="preserve"> PAGE    \* MERGEFORMAT </w:instrText>
                    </w:r>
                    <w:r>
                      <w:fldChar w:fldCharType="separate"/>
                    </w:r>
                    <w:r w:rsidR="00CA2636" w:rsidRPr="00CA2636">
                      <w:rPr>
                        <w:noProof/>
                        <w:sz w:val="16"/>
                        <w:szCs w:val="16"/>
                      </w:rPr>
                      <w:t>27</w:t>
                    </w:r>
                    <w:r>
                      <w:rPr>
                        <w:noProof/>
                        <w:sz w:val="16"/>
                        <w:szCs w:val="16"/>
                      </w:rPr>
                      <w:fldChar w:fldCharType="end"/>
                    </w:r>
                  </w:p>
                </w:txbxContent>
              </v:textbox>
              <w10:wrap anchorx="margin" anchory="margin"/>
            </v:shape>
          </w:pict>
        </w:r>
        <w:r w:rsidRPr="00010E9C">
          <w:rPr>
            <w:rFonts w:ascii="Blackadder ITC" w:hAnsi="Blackadder ITC"/>
            <w:b/>
            <w:sz w:val="28"/>
            <w:szCs w:val="28"/>
          </w:rPr>
          <w:t>Journ</w:t>
        </w:r>
        <w:r>
          <w:rPr>
            <w:rFonts w:ascii="Blackadder ITC" w:hAnsi="Blackadder ITC"/>
            <w:b/>
            <w:sz w:val="28"/>
            <w:szCs w:val="28"/>
          </w:rPr>
          <w:t>al éco’ école n° 0021 – Janvier 2019</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AEA" w:rsidRDefault="007E7AEA" w:rsidP="00E721F3">
      <w:pPr>
        <w:spacing w:after="0" w:line="240" w:lineRule="auto"/>
      </w:pPr>
      <w:r>
        <w:separator/>
      </w:r>
    </w:p>
  </w:footnote>
  <w:footnote w:type="continuationSeparator" w:id="0">
    <w:p w:rsidR="007E7AEA" w:rsidRDefault="007E7AEA" w:rsidP="00E721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9271"/>
      </v:shape>
    </w:pict>
  </w:numPicBullet>
  <w:numPicBullet w:numPicBulletId="1">
    <w:pict>
      <v:shape id="_x0000_i1035" type="#_x0000_t75" style="width:11.25pt;height:11.25pt" o:bullet="t">
        <v:imagedata r:id="rId2" o:title="mso43"/>
      </v:shape>
    </w:pict>
  </w:numPicBullet>
  <w:abstractNum w:abstractNumId="0" w15:restartNumberingAfterBreak="0">
    <w:nsid w:val="015554FF"/>
    <w:multiLevelType w:val="hybridMultilevel"/>
    <w:tmpl w:val="092ACAC4"/>
    <w:lvl w:ilvl="0" w:tplc="028E7B7C">
      <w:start w:val="1"/>
      <w:numFmt w:val="bullet"/>
      <w:lvlText w:val="−"/>
      <w:lvlJc w:val="left"/>
      <w:pPr>
        <w:ind w:left="720" w:hanging="360"/>
      </w:pPr>
      <w:rPr>
        <w:rFonts w:ascii="Agency FB" w:hAnsi="Agency FB"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1C1CC1"/>
    <w:multiLevelType w:val="hybridMultilevel"/>
    <w:tmpl w:val="CEAEA44A"/>
    <w:lvl w:ilvl="0" w:tplc="040C000B">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 w15:restartNumberingAfterBreak="0">
    <w:nsid w:val="168515CE"/>
    <w:multiLevelType w:val="hybridMultilevel"/>
    <w:tmpl w:val="7C4CFBD4"/>
    <w:lvl w:ilvl="0" w:tplc="040C0007">
      <w:start w:val="1"/>
      <w:numFmt w:val="bullet"/>
      <w:lvlText w:val=""/>
      <w:lvlPicBulletId w:val="1"/>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6EC01F6"/>
    <w:multiLevelType w:val="hybridMultilevel"/>
    <w:tmpl w:val="ED743A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C3F57FF"/>
    <w:multiLevelType w:val="hybridMultilevel"/>
    <w:tmpl w:val="2244DA52"/>
    <w:lvl w:ilvl="0" w:tplc="F78EA8E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89528D"/>
    <w:multiLevelType w:val="hybridMultilevel"/>
    <w:tmpl w:val="68480FA8"/>
    <w:lvl w:ilvl="0" w:tplc="040C0001">
      <w:start w:val="1"/>
      <w:numFmt w:val="bullet"/>
      <w:lvlText w:val=""/>
      <w:lvlJc w:val="left"/>
      <w:pPr>
        <w:ind w:left="578" w:hanging="360"/>
      </w:pPr>
      <w:rPr>
        <w:rFonts w:ascii="Symbol" w:hAnsi="Symbol" w:hint="default"/>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6" w15:restartNumberingAfterBreak="0">
    <w:nsid w:val="23180FDB"/>
    <w:multiLevelType w:val="hybridMultilevel"/>
    <w:tmpl w:val="082E0C2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80178AC"/>
    <w:multiLevelType w:val="hybridMultilevel"/>
    <w:tmpl w:val="66706706"/>
    <w:lvl w:ilvl="0" w:tplc="BBD691B8">
      <w:start w:val="1"/>
      <w:numFmt w:val="bullet"/>
      <w:lvlText w:val="•"/>
      <w:lvlJc w:val="left"/>
      <w:pPr>
        <w:tabs>
          <w:tab w:val="num" w:pos="720"/>
        </w:tabs>
        <w:ind w:left="720" w:hanging="360"/>
      </w:pPr>
      <w:rPr>
        <w:rFonts w:ascii="Arial" w:hAnsi="Arial" w:hint="default"/>
      </w:rPr>
    </w:lvl>
    <w:lvl w:ilvl="1" w:tplc="E31C35EE" w:tentative="1">
      <w:start w:val="1"/>
      <w:numFmt w:val="bullet"/>
      <w:lvlText w:val="•"/>
      <w:lvlJc w:val="left"/>
      <w:pPr>
        <w:tabs>
          <w:tab w:val="num" w:pos="1440"/>
        </w:tabs>
        <w:ind w:left="1440" w:hanging="360"/>
      </w:pPr>
      <w:rPr>
        <w:rFonts w:ascii="Arial" w:hAnsi="Arial" w:hint="default"/>
      </w:rPr>
    </w:lvl>
    <w:lvl w:ilvl="2" w:tplc="57B66FD2" w:tentative="1">
      <w:start w:val="1"/>
      <w:numFmt w:val="bullet"/>
      <w:lvlText w:val="•"/>
      <w:lvlJc w:val="left"/>
      <w:pPr>
        <w:tabs>
          <w:tab w:val="num" w:pos="2160"/>
        </w:tabs>
        <w:ind w:left="2160" w:hanging="360"/>
      </w:pPr>
      <w:rPr>
        <w:rFonts w:ascii="Arial" w:hAnsi="Arial" w:hint="default"/>
      </w:rPr>
    </w:lvl>
    <w:lvl w:ilvl="3" w:tplc="3AA2B07E" w:tentative="1">
      <w:start w:val="1"/>
      <w:numFmt w:val="bullet"/>
      <w:lvlText w:val="•"/>
      <w:lvlJc w:val="left"/>
      <w:pPr>
        <w:tabs>
          <w:tab w:val="num" w:pos="2880"/>
        </w:tabs>
        <w:ind w:left="2880" w:hanging="360"/>
      </w:pPr>
      <w:rPr>
        <w:rFonts w:ascii="Arial" w:hAnsi="Arial" w:hint="default"/>
      </w:rPr>
    </w:lvl>
    <w:lvl w:ilvl="4" w:tplc="670CC59A" w:tentative="1">
      <w:start w:val="1"/>
      <w:numFmt w:val="bullet"/>
      <w:lvlText w:val="•"/>
      <w:lvlJc w:val="left"/>
      <w:pPr>
        <w:tabs>
          <w:tab w:val="num" w:pos="3600"/>
        </w:tabs>
        <w:ind w:left="3600" w:hanging="360"/>
      </w:pPr>
      <w:rPr>
        <w:rFonts w:ascii="Arial" w:hAnsi="Arial" w:hint="default"/>
      </w:rPr>
    </w:lvl>
    <w:lvl w:ilvl="5" w:tplc="2BFEF79C" w:tentative="1">
      <w:start w:val="1"/>
      <w:numFmt w:val="bullet"/>
      <w:lvlText w:val="•"/>
      <w:lvlJc w:val="left"/>
      <w:pPr>
        <w:tabs>
          <w:tab w:val="num" w:pos="4320"/>
        </w:tabs>
        <w:ind w:left="4320" w:hanging="360"/>
      </w:pPr>
      <w:rPr>
        <w:rFonts w:ascii="Arial" w:hAnsi="Arial" w:hint="default"/>
      </w:rPr>
    </w:lvl>
    <w:lvl w:ilvl="6" w:tplc="BE544B44" w:tentative="1">
      <w:start w:val="1"/>
      <w:numFmt w:val="bullet"/>
      <w:lvlText w:val="•"/>
      <w:lvlJc w:val="left"/>
      <w:pPr>
        <w:tabs>
          <w:tab w:val="num" w:pos="5040"/>
        </w:tabs>
        <w:ind w:left="5040" w:hanging="360"/>
      </w:pPr>
      <w:rPr>
        <w:rFonts w:ascii="Arial" w:hAnsi="Arial" w:hint="default"/>
      </w:rPr>
    </w:lvl>
    <w:lvl w:ilvl="7" w:tplc="016A9C74" w:tentative="1">
      <w:start w:val="1"/>
      <w:numFmt w:val="bullet"/>
      <w:lvlText w:val="•"/>
      <w:lvlJc w:val="left"/>
      <w:pPr>
        <w:tabs>
          <w:tab w:val="num" w:pos="5760"/>
        </w:tabs>
        <w:ind w:left="5760" w:hanging="360"/>
      </w:pPr>
      <w:rPr>
        <w:rFonts w:ascii="Arial" w:hAnsi="Arial" w:hint="default"/>
      </w:rPr>
    </w:lvl>
    <w:lvl w:ilvl="8" w:tplc="84E828A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951537F"/>
    <w:multiLevelType w:val="multilevel"/>
    <w:tmpl w:val="0308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FC61EA"/>
    <w:multiLevelType w:val="hybridMultilevel"/>
    <w:tmpl w:val="309AF118"/>
    <w:lvl w:ilvl="0" w:tplc="040C0001">
      <w:start w:val="1"/>
      <w:numFmt w:val="bullet"/>
      <w:lvlText w:val=""/>
      <w:lvlJc w:val="left"/>
      <w:pPr>
        <w:tabs>
          <w:tab w:val="num" w:pos="720"/>
        </w:tabs>
        <w:ind w:left="720" w:hanging="360"/>
      </w:pPr>
      <w:rPr>
        <w:rFonts w:ascii="Symbol" w:hAnsi="Symbol" w:hint="default"/>
      </w:rPr>
    </w:lvl>
    <w:lvl w:ilvl="1" w:tplc="5270F6E8" w:tentative="1">
      <w:start w:val="1"/>
      <w:numFmt w:val="bullet"/>
      <w:lvlText w:val=""/>
      <w:lvlJc w:val="left"/>
      <w:pPr>
        <w:tabs>
          <w:tab w:val="num" w:pos="1440"/>
        </w:tabs>
        <w:ind w:left="1440" w:hanging="360"/>
      </w:pPr>
      <w:rPr>
        <w:rFonts w:ascii="Wingdings" w:hAnsi="Wingdings" w:hint="default"/>
      </w:rPr>
    </w:lvl>
    <w:lvl w:ilvl="2" w:tplc="A90E2716" w:tentative="1">
      <w:start w:val="1"/>
      <w:numFmt w:val="bullet"/>
      <w:lvlText w:val=""/>
      <w:lvlJc w:val="left"/>
      <w:pPr>
        <w:tabs>
          <w:tab w:val="num" w:pos="2160"/>
        </w:tabs>
        <w:ind w:left="2160" w:hanging="360"/>
      </w:pPr>
      <w:rPr>
        <w:rFonts w:ascii="Wingdings" w:hAnsi="Wingdings" w:hint="default"/>
      </w:rPr>
    </w:lvl>
    <w:lvl w:ilvl="3" w:tplc="C23AA814" w:tentative="1">
      <w:start w:val="1"/>
      <w:numFmt w:val="bullet"/>
      <w:lvlText w:val=""/>
      <w:lvlJc w:val="left"/>
      <w:pPr>
        <w:tabs>
          <w:tab w:val="num" w:pos="2880"/>
        </w:tabs>
        <w:ind w:left="2880" w:hanging="360"/>
      </w:pPr>
      <w:rPr>
        <w:rFonts w:ascii="Wingdings" w:hAnsi="Wingdings" w:hint="default"/>
      </w:rPr>
    </w:lvl>
    <w:lvl w:ilvl="4" w:tplc="7CB0DFC8" w:tentative="1">
      <w:start w:val="1"/>
      <w:numFmt w:val="bullet"/>
      <w:lvlText w:val=""/>
      <w:lvlJc w:val="left"/>
      <w:pPr>
        <w:tabs>
          <w:tab w:val="num" w:pos="3600"/>
        </w:tabs>
        <w:ind w:left="3600" w:hanging="360"/>
      </w:pPr>
      <w:rPr>
        <w:rFonts w:ascii="Wingdings" w:hAnsi="Wingdings" w:hint="default"/>
      </w:rPr>
    </w:lvl>
    <w:lvl w:ilvl="5" w:tplc="9DAEAA14" w:tentative="1">
      <w:start w:val="1"/>
      <w:numFmt w:val="bullet"/>
      <w:lvlText w:val=""/>
      <w:lvlJc w:val="left"/>
      <w:pPr>
        <w:tabs>
          <w:tab w:val="num" w:pos="4320"/>
        </w:tabs>
        <w:ind w:left="4320" w:hanging="360"/>
      </w:pPr>
      <w:rPr>
        <w:rFonts w:ascii="Wingdings" w:hAnsi="Wingdings" w:hint="default"/>
      </w:rPr>
    </w:lvl>
    <w:lvl w:ilvl="6" w:tplc="39B64764" w:tentative="1">
      <w:start w:val="1"/>
      <w:numFmt w:val="bullet"/>
      <w:lvlText w:val=""/>
      <w:lvlJc w:val="left"/>
      <w:pPr>
        <w:tabs>
          <w:tab w:val="num" w:pos="5040"/>
        </w:tabs>
        <w:ind w:left="5040" w:hanging="360"/>
      </w:pPr>
      <w:rPr>
        <w:rFonts w:ascii="Wingdings" w:hAnsi="Wingdings" w:hint="default"/>
      </w:rPr>
    </w:lvl>
    <w:lvl w:ilvl="7" w:tplc="2A72D858" w:tentative="1">
      <w:start w:val="1"/>
      <w:numFmt w:val="bullet"/>
      <w:lvlText w:val=""/>
      <w:lvlJc w:val="left"/>
      <w:pPr>
        <w:tabs>
          <w:tab w:val="num" w:pos="5760"/>
        </w:tabs>
        <w:ind w:left="5760" w:hanging="360"/>
      </w:pPr>
      <w:rPr>
        <w:rFonts w:ascii="Wingdings" w:hAnsi="Wingdings" w:hint="default"/>
      </w:rPr>
    </w:lvl>
    <w:lvl w:ilvl="8" w:tplc="33F47B9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7568A0"/>
    <w:multiLevelType w:val="hybridMultilevel"/>
    <w:tmpl w:val="172670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F980669"/>
    <w:multiLevelType w:val="hybridMultilevel"/>
    <w:tmpl w:val="160C3E76"/>
    <w:lvl w:ilvl="0" w:tplc="040C0007">
      <w:start w:val="1"/>
      <w:numFmt w:val="bullet"/>
      <w:lvlText w:val=""/>
      <w:lvlPicBulletId w:val="1"/>
      <w:lvlJc w:val="left"/>
      <w:pPr>
        <w:tabs>
          <w:tab w:val="num" w:pos="720"/>
        </w:tabs>
        <w:ind w:left="720" w:hanging="360"/>
      </w:pPr>
      <w:rPr>
        <w:rFonts w:ascii="Symbol" w:hAnsi="Symbol" w:hint="default"/>
      </w:rPr>
    </w:lvl>
    <w:lvl w:ilvl="1" w:tplc="8DF0DBE0" w:tentative="1">
      <w:start w:val="1"/>
      <w:numFmt w:val="bullet"/>
      <w:lvlText w:val="•"/>
      <w:lvlJc w:val="left"/>
      <w:pPr>
        <w:tabs>
          <w:tab w:val="num" w:pos="1440"/>
        </w:tabs>
        <w:ind w:left="1440" w:hanging="360"/>
      </w:pPr>
      <w:rPr>
        <w:rFonts w:ascii="Arial" w:hAnsi="Arial" w:hint="default"/>
      </w:rPr>
    </w:lvl>
    <w:lvl w:ilvl="2" w:tplc="AFC003C6" w:tentative="1">
      <w:start w:val="1"/>
      <w:numFmt w:val="bullet"/>
      <w:lvlText w:val="•"/>
      <w:lvlJc w:val="left"/>
      <w:pPr>
        <w:tabs>
          <w:tab w:val="num" w:pos="2160"/>
        </w:tabs>
        <w:ind w:left="2160" w:hanging="360"/>
      </w:pPr>
      <w:rPr>
        <w:rFonts w:ascii="Arial" w:hAnsi="Arial" w:hint="default"/>
      </w:rPr>
    </w:lvl>
    <w:lvl w:ilvl="3" w:tplc="FBAA6988" w:tentative="1">
      <w:start w:val="1"/>
      <w:numFmt w:val="bullet"/>
      <w:lvlText w:val="•"/>
      <w:lvlJc w:val="left"/>
      <w:pPr>
        <w:tabs>
          <w:tab w:val="num" w:pos="2880"/>
        </w:tabs>
        <w:ind w:left="2880" w:hanging="360"/>
      </w:pPr>
      <w:rPr>
        <w:rFonts w:ascii="Arial" w:hAnsi="Arial" w:hint="default"/>
      </w:rPr>
    </w:lvl>
    <w:lvl w:ilvl="4" w:tplc="05FE5B18" w:tentative="1">
      <w:start w:val="1"/>
      <w:numFmt w:val="bullet"/>
      <w:lvlText w:val="•"/>
      <w:lvlJc w:val="left"/>
      <w:pPr>
        <w:tabs>
          <w:tab w:val="num" w:pos="3600"/>
        </w:tabs>
        <w:ind w:left="3600" w:hanging="360"/>
      </w:pPr>
      <w:rPr>
        <w:rFonts w:ascii="Arial" w:hAnsi="Arial" w:hint="default"/>
      </w:rPr>
    </w:lvl>
    <w:lvl w:ilvl="5" w:tplc="2124AEE2" w:tentative="1">
      <w:start w:val="1"/>
      <w:numFmt w:val="bullet"/>
      <w:lvlText w:val="•"/>
      <w:lvlJc w:val="left"/>
      <w:pPr>
        <w:tabs>
          <w:tab w:val="num" w:pos="4320"/>
        </w:tabs>
        <w:ind w:left="4320" w:hanging="360"/>
      </w:pPr>
      <w:rPr>
        <w:rFonts w:ascii="Arial" w:hAnsi="Arial" w:hint="default"/>
      </w:rPr>
    </w:lvl>
    <w:lvl w:ilvl="6" w:tplc="C05C42E4" w:tentative="1">
      <w:start w:val="1"/>
      <w:numFmt w:val="bullet"/>
      <w:lvlText w:val="•"/>
      <w:lvlJc w:val="left"/>
      <w:pPr>
        <w:tabs>
          <w:tab w:val="num" w:pos="5040"/>
        </w:tabs>
        <w:ind w:left="5040" w:hanging="360"/>
      </w:pPr>
      <w:rPr>
        <w:rFonts w:ascii="Arial" w:hAnsi="Arial" w:hint="default"/>
      </w:rPr>
    </w:lvl>
    <w:lvl w:ilvl="7" w:tplc="9A90FB52" w:tentative="1">
      <w:start w:val="1"/>
      <w:numFmt w:val="bullet"/>
      <w:lvlText w:val="•"/>
      <w:lvlJc w:val="left"/>
      <w:pPr>
        <w:tabs>
          <w:tab w:val="num" w:pos="5760"/>
        </w:tabs>
        <w:ind w:left="5760" w:hanging="360"/>
      </w:pPr>
      <w:rPr>
        <w:rFonts w:ascii="Arial" w:hAnsi="Arial" w:hint="default"/>
      </w:rPr>
    </w:lvl>
    <w:lvl w:ilvl="8" w:tplc="3C1C6B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3D4079F"/>
    <w:multiLevelType w:val="hybridMultilevel"/>
    <w:tmpl w:val="2C66B5E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9DE2BCD"/>
    <w:multiLevelType w:val="hybridMultilevel"/>
    <w:tmpl w:val="9CEEBC1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FF85783"/>
    <w:multiLevelType w:val="hybridMultilevel"/>
    <w:tmpl w:val="A0B02B5C"/>
    <w:lvl w:ilvl="0" w:tplc="040C0007">
      <w:start w:val="1"/>
      <w:numFmt w:val="bullet"/>
      <w:lvlText w:val=""/>
      <w:lvlPicBulletId w:val="0"/>
      <w:lvlJc w:val="left"/>
      <w:pPr>
        <w:ind w:left="578" w:hanging="360"/>
      </w:pPr>
      <w:rPr>
        <w:rFonts w:ascii="Symbol" w:hAnsi="Symbol" w:hint="default"/>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15" w15:restartNumberingAfterBreak="0">
    <w:nsid w:val="445B0862"/>
    <w:multiLevelType w:val="hybridMultilevel"/>
    <w:tmpl w:val="7E5C2982"/>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88D0006"/>
    <w:multiLevelType w:val="hybridMultilevel"/>
    <w:tmpl w:val="0BE823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A6B3D32"/>
    <w:multiLevelType w:val="hybridMultilevel"/>
    <w:tmpl w:val="CA583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8FB52E6"/>
    <w:multiLevelType w:val="hybridMultilevel"/>
    <w:tmpl w:val="2D7EA1F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96750B2"/>
    <w:multiLevelType w:val="hybridMultilevel"/>
    <w:tmpl w:val="1A2A2E7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C413756"/>
    <w:multiLevelType w:val="hybridMultilevel"/>
    <w:tmpl w:val="3A2065C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FDD5154"/>
    <w:multiLevelType w:val="hybridMultilevel"/>
    <w:tmpl w:val="84C0274C"/>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AC9373D"/>
    <w:multiLevelType w:val="hybridMultilevel"/>
    <w:tmpl w:val="D4C876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B0C4577"/>
    <w:multiLevelType w:val="hybridMultilevel"/>
    <w:tmpl w:val="6CE2BA34"/>
    <w:lvl w:ilvl="0" w:tplc="040C0001">
      <w:start w:val="1"/>
      <w:numFmt w:val="bullet"/>
      <w:lvlText w:val=""/>
      <w:lvlJc w:val="left"/>
      <w:pPr>
        <w:ind w:left="1797" w:hanging="360"/>
      </w:pPr>
      <w:rPr>
        <w:rFonts w:ascii="Symbol" w:hAnsi="Symbol" w:hint="default"/>
      </w:rPr>
    </w:lvl>
    <w:lvl w:ilvl="1" w:tplc="040C0003" w:tentative="1">
      <w:start w:val="1"/>
      <w:numFmt w:val="bullet"/>
      <w:lvlText w:val="o"/>
      <w:lvlJc w:val="left"/>
      <w:pPr>
        <w:ind w:left="2517" w:hanging="360"/>
      </w:pPr>
      <w:rPr>
        <w:rFonts w:ascii="Courier New" w:hAnsi="Courier New" w:cs="Courier New" w:hint="default"/>
      </w:rPr>
    </w:lvl>
    <w:lvl w:ilvl="2" w:tplc="040C0005" w:tentative="1">
      <w:start w:val="1"/>
      <w:numFmt w:val="bullet"/>
      <w:lvlText w:val=""/>
      <w:lvlJc w:val="left"/>
      <w:pPr>
        <w:ind w:left="3237" w:hanging="360"/>
      </w:pPr>
      <w:rPr>
        <w:rFonts w:ascii="Wingdings" w:hAnsi="Wingdings" w:hint="default"/>
      </w:rPr>
    </w:lvl>
    <w:lvl w:ilvl="3" w:tplc="040C0001" w:tentative="1">
      <w:start w:val="1"/>
      <w:numFmt w:val="bullet"/>
      <w:lvlText w:val=""/>
      <w:lvlJc w:val="left"/>
      <w:pPr>
        <w:ind w:left="3957" w:hanging="360"/>
      </w:pPr>
      <w:rPr>
        <w:rFonts w:ascii="Symbol" w:hAnsi="Symbol" w:hint="default"/>
      </w:rPr>
    </w:lvl>
    <w:lvl w:ilvl="4" w:tplc="040C0003" w:tentative="1">
      <w:start w:val="1"/>
      <w:numFmt w:val="bullet"/>
      <w:lvlText w:val="o"/>
      <w:lvlJc w:val="left"/>
      <w:pPr>
        <w:ind w:left="4677" w:hanging="360"/>
      </w:pPr>
      <w:rPr>
        <w:rFonts w:ascii="Courier New" w:hAnsi="Courier New" w:cs="Courier New" w:hint="default"/>
      </w:rPr>
    </w:lvl>
    <w:lvl w:ilvl="5" w:tplc="040C0005" w:tentative="1">
      <w:start w:val="1"/>
      <w:numFmt w:val="bullet"/>
      <w:lvlText w:val=""/>
      <w:lvlJc w:val="left"/>
      <w:pPr>
        <w:ind w:left="5397" w:hanging="360"/>
      </w:pPr>
      <w:rPr>
        <w:rFonts w:ascii="Wingdings" w:hAnsi="Wingdings" w:hint="default"/>
      </w:rPr>
    </w:lvl>
    <w:lvl w:ilvl="6" w:tplc="040C0001" w:tentative="1">
      <w:start w:val="1"/>
      <w:numFmt w:val="bullet"/>
      <w:lvlText w:val=""/>
      <w:lvlJc w:val="left"/>
      <w:pPr>
        <w:ind w:left="6117" w:hanging="360"/>
      </w:pPr>
      <w:rPr>
        <w:rFonts w:ascii="Symbol" w:hAnsi="Symbol" w:hint="default"/>
      </w:rPr>
    </w:lvl>
    <w:lvl w:ilvl="7" w:tplc="040C0003" w:tentative="1">
      <w:start w:val="1"/>
      <w:numFmt w:val="bullet"/>
      <w:lvlText w:val="o"/>
      <w:lvlJc w:val="left"/>
      <w:pPr>
        <w:ind w:left="6837" w:hanging="360"/>
      </w:pPr>
      <w:rPr>
        <w:rFonts w:ascii="Courier New" w:hAnsi="Courier New" w:cs="Courier New" w:hint="default"/>
      </w:rPr>
    </w:lvl>
    <w:lvl w:ilvl="8" w:tplc="040C0005" w:tentative="1">
      <w:start w:val="1"/>
      <w:numFmt w:val="bullet"/>
      <w:lvlText w:val=""/>
      <w:lvlJc w:val="left"/>
      <w:pPr>
        <w:ind w:left="7557" w:hanging="360"/>
      </w:pPr>
      <w:rPr>
        <w:rFonts w:ascii="Wingdings" w:hAnsi="Wingdings" w:hint="default"/>
      </w:rPr>
    </w:lvl>
  </w:abstractNum>
  <w:num w:numId="1">
    <w:abstractNumId w:val="7"/>
  </w:num>
  <w:num w:numId="2">
    <w:abstractNumId w:val="2"/>
  </w:num>
  <w:num w:numId="3">
    <w:abstractNumId w:val="10"/>
  </w:num>
  <w:num w:numId="4">
    <w:abstractNumId w:val="14"/>
  </w:num>
  <w:num w:numId="5">
    <w:abstractNumId w:val="18"/>
  </w:num>
  <w:num w:numId="6">
    <w:abstractNumId w:val="17"/>
  </w:num>
  <w:num w:numId="7">
    <w:abstractNumId w:val="9"/>
  </w:num>
  <w:num w:numId="8">
    <w:abstractNumId w:val="20"/>
  </w:num>
  <w:num w:numId="9">
    <w:abstractNumId w:val="22"/>
  </w:num>
  <w:num w:numId="10">
    <w:abstractNumId w:val="5"/>
  </w:num>
  <w:num w:numId="11">
    <w:abstractNumId w:val="23"/>
  </w:num>
  <w:num w:numId="12">
    <w:abstractNumId w:val="16"/>
  </w:num>
  <w:num w:numId="13">
    <w:abstractNumId w:val="3"/>
  </w:num>
  <w:num w:numId="14">
    <w:abstractNumId w:val="8"/>
  </w:num>
  <w:num w:numId="15">
    <w:abstractNumId w:val="1"/>
  </w:num>
  <w:num w:numId="16">
    <w:abstractNumId w:val="6"/>
  </w:num>
  <w:num w:numId="17">
    <w:abstractNumId w:val="0"/>
  </w:num>
  <w:num w:numId="18">
    <w:abstractNumId w:val="11"/>
  </w:num>
  <w:num w:numId="19">
    <w:abstractNumId w:val="13"/>
  </w:num>
  <w:num w:numId="20">
    <w:abstractNumId w:val="21"/>
  </w:num>
  <w:num w:numId="21">
    <w:abstractNumId w:val="15"/>
  </w:num>
  <w:num w:numId="22">
    <w:abstractNumId w:val="19"/>
  </w:num>
  <w:num w:numId="23">
    <w:abstractNumId w:val="12"/>
  </w:num>
  <w:num w:numId="2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721F3"/>
    <w:rsid w:val="00002F87"/>
    <w:rsid w:val="00005457"/>
    <w:rsid w:val="00005E5B"/>
    <w:rsid w:val="00010E9C"/>
    <w:rsid w:val="000131C8"/>
    <w:rsid w:val="0001342D"/>
    <w:rsid w:val="000161EE"/>
    <w:rsid w:val="000167D7"/>
    <w:rsid w:val="00017D55"/>
    <w:rsid w:val="00030738"/>
    <w:rsid w:val="00033DDE"/>
    <w:rsid w:val="00036ABD"/>
    <w:rsid w:val="00037005"/>
    <w:rsid w:val="000441B3"/>
    <w:rsid w:val="00045DB6"/>
    <w:rsid w:val="000506A8"/>
    <w:rsid w:val="000525F3"/>
    <w:rsid w:val="00052605"/>
    <w:rsid w:val="0005530A"/>
    <w:rsid w:val="00055AAA"/>
    <w:rsid w:val="000567D4"/>
    <w:rsid w:val="00057687"/>
    <w:rsid w:val="0006428F"/>
    <w:rsid w:val="00067FF1"/>
    <w:rsid w:val="00070641"/>
    <w:rsid w:val="000734E6"/>
    <w:rsid w:val="00077144"/>
    <w:rsid w:val="00083497"/>
    <w:rsid w:val="000849DC"/>
    <w:rsid w:val="000900AE"/>
    <w:rsid w:val="00091354"/>
    <w:rsid w:val="00092542"/>
    <w:rsid w:val="00092B90"/>
    <w:rsid w:val="00097225"/>
    <w:rsid w:val="000A0D8F"/>
    <w:rsid w:val="000A3564"/>
    <w:rsid w:val="000B7684"/>
    <w:rsid w:val="000B7C7F"/>
    <w:rsid w:val="000C13BD"/>
    <w:rsid w:val="000C2DD0"/>
    <w:rsid w:val="000D00EC"/>
    <w:rsid w:val="000D4298"/>
    <w:rsid w:val="000D545B"/>
    <w:rsid w:val="000D63EB"/>
    <w:rsid w:val="000E26A5"/>
    <w:rsid w:val="000E41C2"/>
    <w:rsid w:val="000E7641"/>
    <w:rsid w:val="000E7B40"/>
    <w:rsid w:val="000F03E4"/>
    <w:rsid w:val="000F728B"/>
    <w:rsid w:val="000F7872"/>
    <w:rsid w:val="00102397"/>
    <w:rsid w:val="00104528"/>
    <w:rsid w:val="001057BE"/>
    <w:rsid w:val="00110804"/>
    <w:rsid w:val="0012086A"/>
    <w:rsid w:val="001242FE"/>
    <w:rsid w:val="001324B3"/>
    <w:rsid w:val="0013406D"/>
    <w:rsid w:val="00134813"/>
    <w:rsid w:val="00140727"/>
    <w:rsid w:val="0014393A"/>
    <w:rsid w:val="00145FD2"/>
    <w:rsid w:val="001471A7"/>
    <w:rsid w:val="00147E9E"/>
    <w:rsid w:val="001638FC"/>
    <w:rsid w:val="00165310"/>
    <w:rsid w:val="001663E1"/>
    <w:rsid w:val="00167F23"/>
    <w:rsid w:val="00173BD5"/>
    <w:rsid w:val="00175997"/>
    <w:rsid w:val="00181223"/>
    <w:rsid w:val="001837A5"/>
    <w:rsid w:val="00184EC8"/>
    <w:rsid w:val="00190D14"/>
    <w:rsid w:val="00192EC3"/>
    <w:rsid w:val="00193E0E"/>
    <w:rsid w:val="001959BC"/>
    <w:rsid w:val="00195FC1"/>
    <w:rsid w:val="001A24D2"/>
    <w:rsid w:val="001A4006"/>
    <w:rsid w:val="001A6F88"/>
    <w:rsid w:val="001A7682"/>
    <w:rsid w:val="001A7C83"/>
    <w:rsid w:val="001B1FBC"/>
    <w:rsid w:val="001B40A6"/>
    <w:rsid w:val="001C0035"/>
    <w:rsid w:val="001C0949"/>
    <w:rsid w:val="001C2F59"/>
    <w:rsid w:val="001C4571"/>
    <w:rsid w:val="001D3E0C"/>
    <w:rsid w:val="001D4098"/>
    <w:rsid w:val="001D6817"/>
    <w:rsid w:val="001E07C7"/>
    <w:rsid w:val="001F2F4E"/>
    <w:rsid w:val="001F3C55"/>
    <w:rsid w:val="001F54B7"/>
    <w:rsid w:val="001F5B69"/>
    <w:rsid w:val="001F6274"/>
    <w:rsid w:val="001F63BA"/>
    <w:rsid w:val="001F7488"/>
    <w:rsid w:val="002166CC"/>
    <w:rsid w:val="00216D59"/>
    <w:rsid w:val="002203C0"/>
    <w:rsid w:val="002318E2"/>
    <w:rsid w:val="002505E0"/>
    <w:rsid w:val="00250A36"/>
    <w:rsid w:val="00252BE1"/>
    <w:rsid w:val="002531AB"/>
    <w:rsid w:val="002546C5"/>
    <w:rsid w:val="002678EE"/>
    <w:rsid w:val="0027180C"/>
    <w:rsid w:val="0027321B"/>
    <w:rsid w:val="0027358F"/>
    <w:rsid w:val="0027518C"/>
    <w:rsid w:val="0028253C"/>
    <w:rsid w:val="002844A1"/>
    <w:rsid w:val="00284C81"/>
    <w:rsid w:val="00287E78"/>
    <w:rsid w:val="00294371"/>
    <w:rsid w:val="00294C28"/>
    <w:rsid w:val="0029556F"/>
    <w:rsid w:val="00295E50"/>
    <w:rsid w:val="00296E4F"/>
    <w:rsid w:val="002A0B46"/>
    <w:rsid w:val="002A4058"/>
    <w:rsid w:val="002B01BD"/>
    <w:rsid w:val="002B0878"/>
    <w:rsid w:val="002B2153"/>
    <w:rsid w:val="002B3CC1"/>
    <w:rsid w:val="002C1158"/>
    <w:rsid w:val="002C13D8"/>
    <w:rsid w:val="002C2D23"/>
    <w:rsid w:val="002C30E5"/>
    <w:rsid w:val="002C6BF3"/>
    <w:rsid w:val="002D2A2E"/>
    <w:rsid w:val="002D3603"/>
    <w:rsid w:val="002D7F35"/>
    <w:rsid w:val="002E59AF"/>
    <w:rsid w:val="002F1314"/>
    <w:rsid w:val="002F1EA0"/>
    <w:rsid w:val="002F7FA6"/>
    <w:rsid w:val="00300F2C"/>
    <w:rsid w:val="0031021F"/>
    <w:rsid w:val="00315F7D"/>
    <w:rsid w:val="0031644D"/>
    <w:rsid w:val="00316597"/>
    <w:rsid w:val="0031755B"/>
    <w:rsid w:val="00321076"/>
    <w:rsid w:val="00323219"/>
    <w:rsid w:val="00326F40"/>
    <w:rsid w:val="00330EED"/>
    <w:rsid w:val="00331639"/>
    <w:rsid w:val="00341859"/>
    <w:rsid w:val="00343226"/>
    <w:rsid w:val="00345F3A"/>
    <w:rsid w:val="003471D8"/>
    <w:rsid w:val="00356EF9"/>
    <w:rsid w:val="003620F4"/>
    <w:rsid w:val="00362624"/>
    <w:rsid w:val="00363F5A"/>
    <w:rsid w:val="003712D3"/>
    <w:rsid w:val="0037540C"/>
    <w:rsid w:val="0037717E"/>
    <w:rsid w:val="00382AC6"/>
    <w:rsid w:val="00385276"/>
    <w:rsid w:val="0038583D"/>
    <w:rsid w:val="00387E1C"/>
    <w:rsid w:val="00387F44"/>
    <w:rsid w:val="0039018A"/>
    <w:rsid w:val="00394B0A"/>
    <w:rsid w:val="003A59D5"/>
    <w:rsid w:val="003A5B97"/>
    <w:rsid w:val="003B0F6C"/>
    <w:rsid w:val="003B1E81"/>
    <w:rsid w:val="003B5B08"/>
    <w:rsid w:val="003B5B4D"/>
    <w:rsid w:val="003B77C8"/>
    <w:rsid w:val="003C0B85"/>
    <w:rsid w:val="003C13BD"/>
    <w:rsid w:val="003C2C0E"/>
    <w:rsid w:val="003C69E5"/>
    <w:rsid w:val="003D09C4"/>
    <w:rsid w:val="003D6CD7"/>
    <w:rsid w:val="003E4795"/>
    <w:rsid w:val="003E6B35"/>
    <w:rsid w:val="003E73EE"/>
    <w:rsid w:val="003F56CE"/>
    <w:rsid w:val="00404D0E"/>
    <w:rsid w:val="00406CF7"/>
    <w:rsid w:val="00412F8F"/>
    <w:rsid w:val="0041312E"/>
    <w:rsid w:val="0041398C"/>
    <w:rsid w:val="00414B3B"/>
    <w:rsid w:val="00415CEC"/>
    <w:rsid w:val="004161FC"/>
    <w:rsid w:val="004236F9"/>
    <w:rsid w:val="004255CA"/>
    <w:rsid w:val="004256C1"/>
    <w:rsid w:val="004271A8"/>
    <w:rsid w:val="004303A4"/>
    <w:rsid w:val="0043369D"/>
    <w:rsid w:val="00433E97"/>
    <w:rsid w:val="004355B5"/>
    <w:rsid w:val="0044129F"/>
    <w:rsid w:val="00441D2B"/>
    <w:rsid w:val="00450E09"/>
    <w:rsid w:val="0045481A"/>
    <w:rsid w:val="004551E7"/>
    <w:rsid w:val="004608E1"/>
    <w:rsid w:val="00466EEE"/>
    <w:rsid w:val="00470C34"/>
    <w:rsid w:val="004734EE"/>
    <w:rsid w:val="00485DB7"/>
    <w:rsid w:val="00487F1F"/>
    <w:rsid w:val="00491541"/>
    <w:rsid w:val="00491B76"/>
    <w:rsid w:val="004954A2"/>
    <w:rsid w:val="00495C6E"/>
    <w:rsid w:val="00497A1B"/>
    <w:rsid w:val="004A44C7"/>
    <w:rsid w:val="004A7D7A"/>
    <w:rsid w:val="004B4DDC"/>
    <w:rsid w:val="004B72DC"/>
    <w:rsid w:val="004C10C3"/>
    <w:rsid w:val="004C2ED7"/>
    <w:rsid w:val="004C3C2F"/>
    <w:rsid w:val="004C55B6"/>
    <w:rsid w:val="004C65DA"/>
    <w:rsid w:val="004D51DE"/>
    <w:rsid w:val="004D5B59"/>
    <w:rsid w:val="004E2697"/>
    <w:rsid w:val="004E2A5B"/>
    <w:rsid w:val="004E3783"/>
    <w:rsid w:val="004E47E6"/>
    <w:rsid w:val="004E7927"/>
    <w:rsid w:val="004F150C"/>
    <w:rsid w:val="004F4197"/>
    <w:rsid w:val="004F47AD"/>
    <w:rsid w:val="004F5178"/>
    <w:rsid w:val="004F575C"/>
    <w:rsid w:val="0050004F"/>
    <w:rsid w:val="00511E5A"/>
    <w:rsid w:val="00515860"/>
    <w:rsid w:val="0051588A"/>
    <w:rsid w:val="00516966"/>
    <w:rsid w:val="00522290"/>
    <w:rsid w:val="0052442B"/>
    <w:rsid w:val="00526FC4"/>
    <w:rsid w:val="00531D98"/>
    <w:rsid w:val="005332CE"/>
    <w:rsid w:val="00535FD5"/>
    <w:rsid w:val="005415FB"/>
    <w:rsid w:val="005417EF"/>
    <w:rsid w:val="005435B2"/>
    <w:rsid w:val="005466FF"/>
    <w:rsid w:val="0055201D"/>
    <w:rsid w:val="00552ACC"/>
    <w:rsid w:val="005533DB"/>
    <w:rsid w:val="00553D34"/>
    <w:rsid w:val="00553F4A"/>
    <w:rsid w:val="00563627"/>
    <w:rsid w:val="00563982"/>
    <w:rsid w:val="00564155"/>
    <w:rsid w:val="00564A98"/>
    <w:rsid w:val="00564D44"/>
    <w:rsid w:val="005676DF"/>
    <w:rsid w:val="005677DE"/>
    <w:rsid w:val="00572341"/>
    <w:rsid w:val="00584887"/>
    <w:rsid w:val="005A724C"/>
    <w:rsid w:val="005A7AD0"/>
    <w:rsid w:val="005A7DAE"/>
    <w:rsid w:val="005C0B2F"/>
    <w:rsid w:val="005C71D3"/>
    <w:rsid w:val="005D5C64"/>
    <w:rsid w:val="005D739E"/>
    <w:rsid w:val="005E2311"/>
    <w:rsid w:val="005E4D31"/>
    <w:rsid w:val="005E69A7"/>
    <w:rsid w:val="005F00CB"/>
    <w:rsid w:val="005F13BC"/>
    <w:rsid w:val="005F3270"/>
    <w:rsid w:val="005F4677"/>
    <w:rsid w:val="005F4FDB"/>
    <w:rsid w:val="005F70F2"/>
    <w:rsid w:val="005F7C7C"/>
    <w:rsid w:val="00604F55"/>
    <w:rsid w:val="006056CE"/>
    <w:rsid w:val="006217AB"/>
    <w:rsid w:val="006245C7"/>
    <w:rsid w:val="00624685"/>
    <w:rsid w:val="006334A9"/>
    <w:rsid w:val="00636AE7"/>
    <w:rsid w:val="00636EE3"/>
    <w:rsid w:val="006411B2"/>
    <w:rsid w:val="00645B1C"/>
    <w:rsid w:val="00645DBD"/>
    <w:rsid w:val="00646CB8"/>
    <w:rsid w:val="00647954"/>
    <w:rsid w:val="00652A07"/>
    <w:rsid w:val="0065692E"/>
    <w:rsid w:val="00657093"/>
    <w:rsid w:val="0066033A"/>
    <w:rsid w:val="00672B25"/>
    <w:rsid w:val="006734BA"/>
    <w:rsid w:val="00675041"/>
    <w:rsid w:val="0068216C"/>
    <w:rsid w:val="00685393"/>
    <w:rsid w:val="0069292E"/>
    <w:rsid w:val="00694BC8"/>
    <w:rsid w:val="00696EC7"/>
    <w:rsid w:val="006A2E7E"/>
    <w:rsid w:val="006A3727"/>
    <w:rsid w:val="006A3E70"/>
    <w:rsid w:val="006A51C7"/>
    <w:rsid w:val="006A7CB2"/>
    <w:rsid w:val="006B598F"/>
    <w:rsid w:val="006C12B8"/>
    <w:rsid w:val="006C2624"/>
    <w:rsid w:val="006C3F3C"/>
    <w:rsid w:val="006C7BF1"/>
    <w:rsid w:val="006D390D"/>
    <w:rsid w:val="006D4276"/>
    <w:rsid w:val="006E025F"/>
    <w:rsid w:val="006F122A"/>
    <w:rsid w:val="006F3BFC"/>
    <w:rsid w:val="006F572A"/>
    <w:rsid w:val="006F7030"/>
    <w:rsid w:val="00703B0D"/>
    <w:rsid w:val="00715905"/>
    <w:rsid w:val="007202ED"/>
    <w:rsid w:val="007273A8"/>
    <w:rsid w:val="00727DB1"/>
    <w:rsid w:val="00733187"/>
    <w:rsid w:val="00736CC7"/>
    <w:rsid w:val="00743BBB"/>
    <w:rsid w:val="00747C6F"/>
    <w:rsid w:val="0075654B"/>
    <w:rsid w:val="00757CBF"/>
    <w:rsid w:val="007649F6"/>
    <w:rsid w:val="0077246A"/>
    <w:rsid w:val="00785B6A"/>
    <w:rsid w:val="00785B82"/>
    <w:rsid w:val="007968CC"/>
    <w:rsid w:val="007B22D0"/>
    <w:rsid w:val="007B3B9A"/>
    <w:rsid w:val="007B3DCB"/>
    <w:rsid w:val="007B5FA2"/>
    <w:rsid w:val="007B7EB0"/>
    <w:rsid w:val="007C30AB"/>
    <w:rsid w:val="007C32A4"/>
    <w:rsid w:val="007C42B2"/>
    <w:rsid w:val="007C561D"/>
    <w:rsid w:val="007D37F6"/>
    <w:rsid w:val="007D46AB"/>
    <w:rsid w:val="007E1AD2"/>
    <w:rsid w:val="007E6EF5"/>
    <w:rsid w:val="007E7AEA"/>
    <w:rsid w:val="007F29C5"/>
    <w:rsid w:val="00804424"/>
    <w:rsid w:val="00806D15"/>
    <w:rsid w:val="0080722A"/>
    <w:rsid w:val="00813EA7"/>
    <w:rsid w:val="00814029"/>
    <w:rsid w:val="00821860"/>
    <w:rsid w:val="00822EAF"/>
    <w:rsid w:val="008262BD"/>
    <w:rsid w:val="00826E63"/>
    <w:rsid w:val="00826E70"/>
    <w:rsid w:val="008312CF"/>
    <w:rsid w:val="008376E2"/>
    <w:rsid w:val="00840153"/>
    <w:rsid w:val="008408DB"/>
    <w:rsid w:val="00844621"/>
    <w:rsid w:val="00847839"/>
    <w:rsid w:val="0085156D"/>
    <w:rsid w:val="00852535"/>
    <w:rsid w:val="00857A22"/>
    <w:rsid w:val="0086013F"/>
    <w:rsid w:val="00860E7F"/>
    <w:rsid w:val="00860EE1"/>
    <w:rsid w:val="00861AF8"/>
    <w:rsid w:val="00866566"/>
    <w:rsid w:val="0086774C"/>
    <w:rsid w:val="0087043D"/>
    <w:rsid w:val="00876D4B"/>
    <w:rsid w:val="00885464"/>
    <w:rsid w:val="00886A42"/>
    <w:rsid w:val="00890722"/>
    <w:rsid w:val="00891474"/>
    <w:rsid w:val="008958A0"/>
    <w:rsid w:val="008A4B7D"/>
    <w:rsid w:val="008A5240"/>
    <w:rsid w:val="008B1ED1"/>
    <w:rsid w:val="008B2BBA"/>
    <w:rsid w:val="008B5A01"/>
    <w:rsid w:val="008C1675"/>
    <w:rsid w:val="008C1F73"/>
    <w:rsid w:val="008C525E"/>
    <w:rsid w:val="008C7434"/>
    <w:rsid w:val="008D2D8F"/>
    <w:rsid w:val="008D3339"/>
    <w:rsid w:val="008D6D44"/>
    <w:rsid w:val="008D791B"/>
    <w:rsid w:val="008E2B00"/>
    <w:rsid w:val="008E31F9"/>
    <w:rsid w:val="008E38CB"/>
    <w:rsid w:val="008E4AA5"/>
    <w:rsid w:val="008E752F"/>
    <w:rsid w:val="008E7F7D"/>
    <w:rsid w:val="008F6366"/>
    <w:rsid w:val="00901DED"/>
    <w:rsid w:val="00905047"/>
    <w:rsid w:val="00906FBE"/>
    <w:rsid w:val="00911E5D"/>
    <w:rsid w:val="00911ED9"/>
    <w:rsid w:val="00912D33"/>
    <w:rsid w:val="009157E8"/>
    <w:rsid w:val="00915DF0"/>
    <w:rsid w:val="00921C0B"/>
    <w:rsid w:val="00922BE6"/>
    <w:rsid w:val="00923DFC"/>
    <w:rsid w:val="00924F4F"/>
    <w:rsid w:val="0092602A"/>
    <w:rsid w:val="009319CC"/>
    <w:rsid w:val="00935015"/>
    <w:rsid w:val="009350CE"/>
    <w:rsid w:val="009351EF"/>
    <w:rsid w:val="00950000"/>
    <w:rsid w:val="0095414D"/>
    <w:rsid w:val="00960105"/>
    <w:rsid w:val="00963009"/>
    <w:rsid w:val="00963244"/>
    <w:rsid w:val="00970737"/>
    <w:rsid w:val="009725B5"/>
    <w:rsid w:val="00981CDE"/>
    <w:rsid w:val="0099083E"/>
    <w:rsid w:val="00996CB0"/>
    <w:rsid w:val="009A480D"/>
    <w:rsid w:val="009B6BD4"/>
    <w:rsid w:val="009B760D"/>
    <w:rsid w:val="009C0ADB"/>
    <w:rsid w:val="009C315C"/>
    <w:rsid w:val="009C35C7"/>
    <w:rsid w:val="009C4E1A"/>
    <w:rsid w:val="009C7C67"/>
    <w:rsid w:val="009D447E"/>
    <w:rsid w:val="009D471A"/>
    <w:rsid w:val="009D55B3"/>
    <w:rsid w:val="009E0768"/>
    <w:rsid w:val="009E1FD9"/>
    <w:rsid w:val="009E26CE"/>
    <w:rsid w:val="009E3996"/>
    <w:rsid w:val="009E6EAA"/>
    <w:rsid w:val="009F2E55"/>
    <w:rsid w:val="009F2F87"/>
    <w:rsid w:val="009F37AB"/>
    <w:rsid w:val="009F54AD"/>
    <w:rsid w:val="009F551A"/>
    <w:rsid w:val="00A0101E"/>
    <w:rsid w:val="00A02383"/>
    <w:rsid w:val="00A04ED3"/>
    <w:rsid w:val="00A0637D"/>
    <w:rsid w:val="00A07C05"/>
    <w:rsid w:val="00A07DF0"/>
    <w:rsid w:val="00A13F5E"/>
    <w:rsid w:val="00A21530"/>
    <w:rsid w:val="00A40147"/>
    <w:rsid w:val="00A414E1"/>
    <w:rsid w:val="00A420FA"/>
    <w:rsid w:val="00A444A9"/>
    <w:rsid w:val="00A54DD4"/>
    <w:rsid w:val="00A6662D"/>
    <w:rsid w:val="00A715C4"/>
    <w:rsid w:val="00A871F9"/>
    <w:rsid w:val="00A8733F"/>
    <w:rsid w:val="00A87BB6"/>
    <w:rsid w:val="00A91132"/>
    <w:rsid w:val="00A92983"/>
    <w:rsid w:val="00A95CF4"/>
    <w:rsid w:val="00A96567"/>
    <w:rsid w:val="00A96D15"/>
    <w:rsid w:val="00AA1BF1"/>
    <w:rsid w:val="00AA3A79"/>
    <w:rsid w:val="00AA412E"/>
    <w:rsid w:val="00AB03A0"/>
    <w:rsid w:val="00AB5F29"/>
    <w:rsid w:val="00AC061B"/>
    <w:rsid w:val="00AC065F"/>
    <w:rsid w:val="00AC2C0F"/>
    <w:rsid w:val="00AC333B"/>
    <w:rsid w:val="00AD050A"/>
    <w:rsid w:val="00AD168C"/>
    <w:rsid w:val="00AD594C"/>
    <w:rsid w:val="00AD7A4A"/>
    <w:rsid w:val="00AD7D0A"/>
    <w:rsid w:val="00AE1F83"/>
    <w:rsid w:val="00AE4F90"/>
    <w:rsid w:val="00AE6020"/>
    <w:rsid w:val="00AE6C75"/>
    <w:rsid w:val="00AE6D7F"/>
    <w:rsid w:val="00AE75DB"/>
    <w:rsid w:val="00AE7E3C"/>
    <w:rsid w:val="00AF0455"/>
    <w:rsid w:val="00AF28B1"/>
    <w:rsid w:val="00B00378"/>
    <w:rsid w:val="00B0121D"/>
    <w:rsid w:val="00B01F92"/>
    <w:rsid w:val="00B03A9B"/>
    <w:rsid w:val="00B065A3"/>
    <w:rsid w:val="00B0671A"/>
    <w:rsid w:val="00B07F9A"/>
    <w:rsid w:val="00B12046"/>
    <w:rsid w:val="00B1249C"/>
    <w:rsid w:val="00B146FA"/>
    <w:rsid w:val="00B1481C"/>
    <w:rsid w:val="00B171B4"/>
    <w:rsid w:val="00B2234C"/>
    <w:rsid w:val="00B338FB"/>
    <w:rsid w:val="00B33E2C"/>
    <w:rsid w:val="00B4283E"/>
    <w:rsid w:val="00B428A5"/>
    <w:rsid w:val="00B42A09"/>
    <w:rsid w:val="00B45CA7"/>
    <w:rsid w:val="00B4723D"/>
    <w:rsid w:val="00B50079"/>
    <w:rsid w:val="00B53380"/>
    <w:rsid w:val="00B56E06"/>
    <w:rsid w:val="00B6205B"/>
    <w:rsid w:val="00B622C1"/>
    <w:rsid w:val="00B62C6C"/>
    <w:rsid w:val="00B63C71"/>
    <w:rsid w:val="00B656BE"/>
    <w:rsid w:val="00B6686A"/>
    <w:rsid w:val="00B72053"/>
    <w:rsid w:val="00B773C6"/>
    <w:rsid w:val="00B7782D"/>
    <w:rsid w:val="00B80A59"/>
    <w:rsid w:val="00B853B5"/>
    <w:rsid w:val="00B92739"/>
    <w:rsid w:val="00B96849"/>
    <w:rsid w:val="00B97B75"/>
    <w:rsid w:val="00BA47EC"/>
    <w:rsid w:val="00BA6236"/>
    <w:rsid w:val="00BB1EDA"/>
    <w:rsid w:val="00BC53F5"/>
    <w:rsid w:val="00BC6854"/>
    <w:rsid w:val="00BD0158"/>
    <w:rsid w:val="00BE05ED"/>
    <w:rsid w:val="00BE0954"/>
    <w:rsid w:val="00BE1236"/>
    <w:rsid w:val="00BF2173"/>
    <w:rsid w:val="00BF33E4"/>
    <w:rsid w:val="00C0084F"/>
    <w:rsid w:val="00C01259"/>
    <w:rsid w:val="00C0128C"/>
    <w:rsid w:val="00C01698"/>
    <w:rsid w:val="00C10D18"/>
    <w:rsid w:val="00C15F1D"/>
    <w:rsid w:val="00C16F0A"/>
    <w:rsid w:val="00C203D0"/>
    <w:rsid w:val="00C22614"/>
    <w:rsid w:val="00C2552E"/>
    <w:rsid w:val="00C26F43"/>
    <w:rsid w:val="00C31C32"/>
    <w:rsid w:val="00C35608"/>
    <w:rsid w:val="00C35BF4"/>
    <w:rsid w:val="00C3619F"/>
    <w:rsid w:val="00C4787E"/>
    <w:rsid w:val="00C4794C"/>
    <w:rsid w:val="00C50174"/>
    <w:rsid w:val="00C5191D"/>
    <w:rsid w:val="00C57F43"/>
    <w:rsid w:val="00C60263"/>
    <w:rsid w:val="00C6232E"/>
    <w:rsid w:val="00C70FB5"/>
    <w:rsid w:val="00C739B8"/>
    <w:rsid w:val="00C7479B"/>
    <w:rsid w:val="00C75244"/>
    <w:rsid w:val="00C80D4B"/>
    <w:rsid w:val="00C9096E"/>
    <w:rsid w:val="00C9134C"/>
    <w:rsid w:val="00C940BF"/>
    <w:rsid w:val="00C96219"/>
    <w:rsid w:val="00C96BC2"/>
    <w:rsid w:val="00C97D4A"/>
    <w:rsid w:val="00CA1182"/>
    <w:rsid w:val="00CA2636"/>
    <w:rsid w:val="00CA26CA"/>
    <w:rsid w:val="00CA57C2"/>
    <w:rsid w:val="00CB08DC"/>
    <w:rsid w:val="00CB1ECE"/>
    <w:rsid w:val="00CC469C"/>
    <w:rsid w:val="00CC4EC8"/>
    <w:rsid w:val="00CC6234"/>
    <w:rsid w:val="00CC6C43"/>
    <w:rsid w:val="00CC7596"/>
    <w:rsid w:val="00CD16DC"/>
    <w:rsid w:val="00CD3AC8"/>
    <w:rsid w:val="00CD3DA1"/>
    <w:rsid w:val="00CD4A4C"/>
    <w:rsid w:val="00CD7690"/>
    <w:rsid w:val="00CE2281"/>
    <w:rsid w:val="00CE6EF9"/>
    <w:rsid w:val="00CF1B06"/>
    <w:rsid w:val="00CF2B10"/>
    <w:rsid w:val="00CF2F5C"/>
    <w:rsid w:val="00CF3B91"/>
    <w:rsid w:val="00CF5B30"/>
    <w:rsid w:val="00CF7321"/>
    <w:rsid w:val="00D040BC"/>
    <w:rsid w:val="00D057E6"/>
    <w:rsid w:val="00D06C07"/>
    <w:rsid w:val="00D11463"/>
    <w:rsid w:val="00D11E09"/>
    <w:rsid w:val="00D139CB"/>
    <w:rsid w:val="00D14D27"/>
    <w:rsid w:val="00D21A1F"/>
    <w:rsid w:val="00D25DE1"/>
    <w:rsid w:val="00D26CB7"/>
    <w:rsid w:val="00D27D43"/>
    <w:rsid w:val="00D32E60"/>
    <w:rsid w:val="00D4289C"/>
    <w:rsid w:val="00D43748"/>
    <w:rsid w:val="00D4398D"/>
    <w:rsid w:val="00D43E4A"/>
    <w:rsid w:val="00D51069"/>
    <w:rsid w:val="00D51FAD"/>
    <w:rsid w:val="00D5266F"/>
    <w:rsid w:val="00D528A3"/>
    <w:rsid w:val="00D55462"/>
    <w:rsid w:val="00D57411"/>
    <w:rsid w:val="00D57B03"/>
    <w:rsid w:val="00D57D42"/>
    <w:rsid w:val="00D57ED5"/>
    <w:rsid w:val="00D60E7D"/>
    <w:rsid w:val="00D6402D"/>
    <w:rsid w:val="00D65C8C"/>
    <w:rsid w:val="00D669D9"/>
    <w:rsid w:val="00D71973"/>
    <w:rsid w:val="00D742F2"/>
    <w:rsid w:val="00D75A72"/>
    <w:rsid w:val="00D7600F"/>
    <w:rsid w:val="00D850A4"/>
    <w:rsid w:val="00D8608F"/>
    <w:rsid w:val="00D95874"/>
    <w:rsid w:val="00DA55EB"/>
    <w:rsid w:val="00DB48AB"/>
    <w:rsid w:val="00DB6AA1"/>
    <w:rsid w:val="00DC37E7"/>
    <w:rsid w:val="00DC4572"/>
    <w:rsid w:val="00DC5D8E"/>
    <w:rsid w:val="00DC7D50"/>
    <w:rsid w:val="00DD0CB2"/>
    <w:rsid w:val="00DD1899"/>
    <w:rsid w:val="00DD1C82"/>
    <w:rsid w:val="00DD2D3B"/>
    <w:rsid w:val="00DD5733"/>
    <w:rsid w:val="00DE4AF5"/>
    <w:rsid w:val="00DE59BB"/>
    <w:rsid w:val="00DF3181"/>
    <w:rsid w:val="00DF4E44"/>
    <w:rsid w:val="00DF72BA"/>
    <w:rsid w:val="00E00984"/>
    <w:rsid w:val="00E02158"/>
    <w:rsid w:val="00E04A40"/>
    <w:rsid w:val="00E05EEE"/>
    <w:rsid w:val="00E067EA"/>
    <w:rsid w:val="00E0694E"/>
    <w:rsid w:val="00E072E2"/>
    <w:rsid w:val="00E10A80"/>
    <w:rsid w:val="00E13263"/>
    <w:rsid w:val="00E14B99"/>
    <w:rsid w:val="00E16694"/>
    <w:rsid w:val="00E20AA6"/>
    <w:rsid w:val="00E20AF4"/>
    <w:rsid w:val="00E21B1A"/>
    <w:rsid w:val="00E22132"/>
    <w:rsid w:val="00E23DDD"/>
    <w:rsid w:val="00E27AE0"/>
    <w:rsid w:val="00E31943"/>
    <w:rsid w:val="00E33CF1"/>
    <w:rsid w:val="00E34452"/>
    <w:rsid w:val="00E352CA"/>
    <w:rsid w:val="00E36794"/>
    <w:rsid w:val="00E36F89"/>
    <w:rsid w:val="00E37414"/>
    <w:rsid w:val="00E37652"/>
    <w:rsid w:val="00E4138B"/>
    <w:rsid w:val="00E421C9"/>
    <w:rsid w:val="00E4328F"/>
    <w:rsid w:val="00E4645E"/>
    <w:rsid w:val="00E52FB7"/>
    <w:rsid w:val="00E541DA"/>
    <w:rsid w:val="00E563C8"/>
    <w:rsid w:val="00E56CF2"/>
    <w:rsid w:val="00E61ADA"/>
    <w:rsid w:val="00E6488F"/>
    <w:rsid w:val="00E66AE6"/>
    <w:rsid w:val="00E671FB"/>
    <w:rsid w:val="00E7036E"/>
    <w:rsid w:val="00E7195F"/>
    <w:rsid w:val="00E721F3"/>
    <w:rsid w:val="00E755BE"/>
    <w:rsid w:val="00E761B9"/>
    <w:rsid w:val="00E81F4E"/>
    <w:rsid w:val="00E86730"/>
    <w:rsid w:val="00E86A33"/>
    <w:rsid w:val="00E86ED6"/>
    <w:rsid w:val="00E97450"/>
    <w:rsid w:val="00EA2ACF"/>
    <w:rsid w:val="00EA2EB5"/>
    <w:rsid w:val="00EA3A3F"/>
    <w:rsid w:val="00EB0C39"/>
    <w:rsid w:val="00EB2036"/>
    <w:rsid w:val="00EB45B3"/>
    <w:rsid w:val="00EB685B"/>
    <w:rsid w:val="00EC0102"/>
    <w:rsid w:val="00EC5FBF"/>
    <w:rsid w:val="00ED5261"/>
    <w:rsid w:val="00ED55CC"/>
    <w:rsid w:val="00EE6A3E"/>
    <w:rsid w:val="00EF134D"/>
    <w:rsid w:val="00EF20EA"/>
    <w:rsid w:val="00EF4D2A"/>
    <w:rsid w:val="00EF4F6E"/>
    <w:rsid w:val="00EF5DE1"/>
    <w:rsid w:val="00EF62BB"/>
    <w:rsid w:val="00F01539"/>
    <w:rsid w:val="00F05FAD"/>
    <w:rsid w:val="00F07B3F"/>
    <w:rsid w:val="00F07B9E"/>
    <w:rsid w:val="00F17054"/>
    <w:rsid w:val="00F1712C"/>
    <w:rsid w:val="00F20056"/>
    <w:rsid w:val="00F21F56"/>
    <w:rsid w:val="00F22C2B"/>
    <w:rsid w:val="00F22C92"/>
    <w:rsid w:val="00F277F6"/>
    <w:rsid w:val="00F41C76"/>
    <w:rsid w:val="00F53CF6"/>
    <w:rsid w:val="00F620D9"/>
    <w:rsid w:val="00F6495F"/>
    <w:rsid w:val="00F64D63"/>
    <w:rsid w:val="00F662E6"/>
    <w:rsid w:val="00F67DE3"/>
    <w:rsid w:val="00F73719"/>
    <w:rsid w:val="00F74399"/>
    <w:rsid w:val="00F7655E"/>
    <w:rsid w:val="00F7720E"/>
    <w:rsid w:val="00F8363E"/>
    <w:rsid w:val="00F84251"/>
    <w:rsid w:val="00F8590E"/>
    <w:rsid w:val="00F85AB3"/>
    <w:rsid w:val="00F97EE5"/>
    <w:rsid w:val="00FA03B2"/>
    <w:rsid w:val="00FA348B"/>
    <w:rsid w:val="00FA3E18"/>
    <w:rsid w:val="00FA4D3F"/>
    <w:rsid w:val="00FA6EB8"/>
    <w:rsid w:val="00FB29CD"/>
    <w:rsid w:val="00FB45B9"/>
    <w:rsid w:val="00FE06FC"/>
    <w:rsid w:val="00FE2B7B"/>
    <w:rsid w:val="00FE2CED"/>
    <w:rsid w:val="00FE3737"/>
    <w:rsid w:val="00FF0EAC"/>
    <w:rsid w:val="00FF79FC"/>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26" type="arc" idref="#_x0000_s1101"/>
        <o:r id="V:Rule29" type="arc" idref="#_x0000_s1107"/>
        <o:r id="V:Rule34" type="connector" idref="#_x0000_s1109"/>
        <o:r id="V:Rule35" type="connector" idref="#_x0000_s1105"/>
        <o:r id="V:Rule36" type="connector" idref="#_x0000_s1085"/>
        <o:r id="V:Rule37" type="connector" idref="#_x0000_s1094"/>
        <o:r id="V:Rule38" type="connector" idref="#_x0000_s1068"/>
        <o:r id="V:Rule39" type="connector" idref="#_x0000_s1091"/>
        <o:r id="V:Rule40" type="connector" idref="#_x0000_s1065"/>
        <o:r id="V:Rule41" type="connector" idref="#_x0000_s1074"/>
        <o:r id="V:Rule42" type="connector" idref="#_x0000_s1075"/>
        <o:r id="V:Rule43" type="connector" idref="#_x0000_s1099"/>
        <o:r id="V:Rule44" type="connector" idref="#_x0000_s1077"/>
        <o:r id="V:Rule45" type="connector" idref="#_x0000_s1087"/>
        <o:r id="V:Rule46" type="connector" idref="#_x0000_s1097"/>
        <o:r id="V:Rule47" type="connector" idref="#_x0000_s1090"/>
        <o:r id="V:Rule48" type="connector" idref="#_x0000_s1067"/>
        <o:r id="V:Rule49" type="connector" idref="#_x0000_s1081"/>
        <o:r id="V:Rule50" type="connector" idref="#_x0000_s1089"/>
        <o:r id="V:Rule51" type="connector" idref="#_x0000_s1114"/>
        <o:r id="V:Rule52" type="connector" idref="#_x0000_s1079"/>
        <o:r id="V:Rule53" type="connector" idref="#_x0000_s1100"/>
        <o:r id="V:Rule54" type="connector" idref="#_x0000_s1069"/>
        <o:r id="V:Rule55" type="connector" idref="#_x0000_s1122"/>
        <o:r id="V:Rule56" type="connector" idref="#_x0000_s1070"/>
        <o:r id="V:Rule57" type="connector" idref="#_x0000_s1110"/>
        <o:r id="V:Rule58" type="connector" idref="#_x0000_s1058"/>
        <o:r id="V:Rule59" type="connector" idref="#_x0000_s1106"/>
        <o:r id="V:Rule60" type="connector" idref="#_x0000_s1095"/>
        <o:r id="V:Rule61" type="connector" idref="#_x0000_s1086"/>
        <o:r id="V:Rule62" type="connector" idref="#_x0000_s1076"/>
        <o:r id="V:Rule63" type="connector" idref="#_x0000_s1088"/>
        <o:r id="V:Rule64" type="connector" idref="#_x0000_s1064"/>
      </o:rules>
    </o:shapelayout>
  </w:shapeDefaults>
  <w:decimalSymbol w:val=","/>
  <w:listSeparator w:val=";"/>
  <w15:docId w15:val="{00C431DA-498A-4484-8CE8-1A6375B89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E44"/>
  </w:style>
  <w:style w:type="paragraph" w:styleId="Titre1">
    <w:name w:val="heading 1"/>
    <w:basedOn w:val="Normal"/>
    <w:next w:val="Normal"/>
    <w:link w:val="Titre1Car"/>
    <w:uiPriority w:val="9"/>
    <w:qFormat/>
    <w:rsid w:val="00CF2F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CF2F5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E3737"/>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9"/>
    <w:qFormat/>
    <w:rsid w:val="001A24D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721F3"/>
    <w:pPr>
      <w:tabs>
        <w:tab w:val="center" w:pos="4680"/>
        <w:tab w:val="right" w:pos="9360"/>
      </w:tabs>
      <w:spacing w:after="0" w:line="240" w:lineRule="auto"/>
    </w:pPr>
    <w:rPr>
      <w:lang w:eastAsia="en-US"/>
    </w:rPr>
  </w:style>
  <w:style w:type="character" w:customStyle="1" w:styleId="En-tteCar">
    <w:name w:val="En-tête Car"/>
    <w:basedOn w:val="Policepardfaut"/>
    <w:link w:val="En-tte"/>
    <w:uiPriority w:val="99"/>
    <w:rsid w:val="00E721F3"/>
    <w:rPr>
      <w:lang w:eastAsia="en-US"/>
    </w:rPr>
  </w:style>
  <w:style w:type="paragraph" w:styleId="Pieddepage">
    <w:name w:val="footer"/>
    <w:basedOn w:val="Normal"/>
    <w:link w:val="PieddepageCar"/>
    <w:uiPriority w:val="99"/>
    <w:unhideWhenUsed/>
    <w:rsid w:val="00E721F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721F3"/>
  </w:style>
  <w:style w:type="paragraph" w:styleId="Textedebulles">
    <w:name w:val="Balloon Text"/>
    <w:basedOn w:val="Normal"/>
    <w:link w:val="TextedebullesCar"/>
    <w:uiPriority w:val="99"/>
    <w:semiHidden/>
    <w:unhideWhenUsed/>
    <w:rsid w:val="009C315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15C"/>
    <w:rPr>
      <w:rFonts w:ascii="Tahoma" w:hAnsi="Tahoma" w:cs="Tahoma"/>
      <w:sz w:val="16"/>
      <w:szCs w:val="16"/>
    </w:rPr>
  </w:style>
  <w:style w:type="paragraph" w:styleId="Paragraphedeliste">
    <w:name w:val="List Paragraph"/>
    <w:aliases w:val="idées clés,Enumération flèches,References,Paragraphe de liste1,Bullets"/>
    <w:basedOn w:val="Normal"/>
    <w:link w:val="ParagraphedelisteCar"/>
    <w:uiPriority w:val="34"/>
    <w:qFormat/>
    <w:rsid w:val="0041398C"/>
    <w:pPr>
      <w:ind w:left="720"/>
      <w:contextualSpacing/>
    </w:pPr>
    <w:rPr>
      <w:rFonts w:eastAsiaTheme="minorHAnsi"/>
      <w:lang w:eastAsia="en-US"/>
    </w:rPr>
  </w:style>
  <w:style w:type="paragraph" w:styleId="Corpsdetexte">
    <w:name w:val="Body Text"/>
    <w:basedOn w:val="Normal"/>
    <w:link w:val="CorpsdetexteCar"/>
    <w:uiPriority w:val="99"/>
    <w:unhideWhenUsed/>
    <w:rsid w:val="00747C6F"/>
    <w:pPr>
      <w:spacing w:after="120"/>
    </w:pPr>
    <w:rPr>
      <w:rFonts w:eastAsiaTheme="minorHAnsi"/>
      <w:lang w:eastAsia="en-US"/>
    </w:rPr>
  </w:style>
  <w:style w:type="character" w:customStyle="1" w:styleId="CorpsdetexteCar">
    <w:name w:val="Corps de texte Car"/>
    <w:basedOn w:val="Policepardfaut"/>
    <w:link w:val="Corpsdetexte"/>
    <w:uiPriority w:val="99"/>
    <w:rsid w:val="00747C6F"/>
    <w:rPr>
      <w:rFonts w:eastAsiaTheme="minorHAnsi"/>
      <w:lang w:eastAsia="en-US"/>
    </w:rPr>
  </w:style>
  <w:style w:type="paragraph" w:customStyle="1" w:styleId="Normal10pt">
    <w:name w:val="Normal + 10 pt"/>
    <w:aliases w:val="Black,Justified"/>
    <w:basedOn w:val="Normal"/>
    <w:rsid w:val="00921C0B"/>
    <w:pPr>
      <w:spacing w:after="0" w:line="240" w:lineRule="auto"/>
      <w:jc w:val="both"/>
    </w:pPr>
    <w:rPr>
      <w:rFonts w:ascii="Times New Roman" w:eastAsia="MS Mincho" w:hAnsi="Times New Roman" w:cs="Times New Roman"/>
      <w:color w:val="000000"/>
      <w:sz w:val="20"/>
      <w:szCs w:val="20"/>
      <w:lang w:val="en-GB" w:eastAsia="en-US"/>
    </w:rPr>
  </w:style>
  <w:style w:type="character" w:styleId="Appelnotedebasdep">
    <w:name w:val="footnote reference"/>
    <w:aliases w:val="16 Point,Superscript 6 Point,ftref"/>
    <w:basedOn w:val="Policepardfaut"/>
    <w:rsid w:val="00921C0B"/>
    <w:rPr>
      <w:vertAlign w:val="superscript"/>
    </w:rPr>
  </w:style>
  <w:style w:type="paragraph" w:styleId="Notedebasdepage">
    <w:name w:val="footnote text"/>
    <w:aliases w:val="fn,ALTS FOOTNOTE,Footnote Text Char,Footnote Text Char1 Char,Footnote Text Char Char Char1,Footnote Text Char1 Char Char Char1,Footnote Text Char1 Char1 Char,Footnote Text Char Char Char Char,Footnote Text Char1 Char Char Char Char,f"/>
    <w:basedOn w:val="Normal"/>
    <w:link w:val="NotedebasdepageCar"/>
    <w:rsid w:val="00921C0B"/>
    <w:pPr>
      <w:spacing w:after="0" w:line="240" w:lineRule="auto"/>
      <w:jc w:val="both"/>
    </w:pPr>
    <w:rPr>
      <w:rFonts w:ascii="Times New Roman" w:eastAsia="MS Mincho" w:hAnsi="Times New Roman" w:cs="Times New Roman"/>
      <w:sz w:val="20"/>
      <w:szCs w:val="20"/>
      <w:lang w:val="en-US" w:eastAsia="en-US"/>
    </w:rPr>
  </w:style>
  <w:style w:type="character" w:customStyle="1" w:styleId="NotedebasdepageCar">
    <w:name w:val="Note de bas de page Car"/>
    <w:aliases w:val="fn Car,ALTS FOOTNOTE Car,Footnote Text Char Car,Footnote Text Char1 Char Car,Footnote Text Char Char Char1 Car,Footnote Text Char1 Char Char Char1 Car,Footnote Text Char1 Char1 Char Car,Footnote Text Char Char Char Char Car,f Car"/>
    <w:basedOn w:val="Policepardfaut"/>
    <w:link w:val="Notedebasdepage"/>
    <w:rsid w:val="00921C0B"/>
    <w:rPr>
      <w:rFonts w:ascii="Times New Roman" w:eastAsia="MS Mincho" w:hAnsi="Times New Roman" w:cs="Times New Roman"/>
      <w:sz w:val="20"/>
      <w:szCs w:val="20"/>
      <w:lang w:val="en-US" w:eastAsia="en-US"/>
    </w:rPr>
  </w:style>
  <w:style w:type="character" w:styleId="lev">
    <w:name w:val="Strong"/>
    <w:basedOn w:val="Policepardfaut"/>
    <w:uiPriority w:val="22"/>
    <w:qFormat/>
    <w:rsid w:val="00806D15"/>
    <w:rPr>
      <w:b/>
      <w:bCs/>
    </w:rPr>
  </w:style>
  <w:style w:type="character" w:customStyle="1" w:styleId="Titre4Car">
    <w:name w:val="Titre 4 Car"/>
    <w:basedOn w:val="Policepardfaut"/>
    <w:link w:val="Titre4"/>
    <w:uiPriority w:val="9"/>
    <w:rsid w:val="001A24D2"/>
    <w:rPr>
      <w:rFonts w:ascii="Times New Roman" w:eastAsia="Times New Roman" w:hAnsi="Times New Roman" w:cs="Times New Roman"/>
      <w:b/>
      <w:bCs/>
      <w:sz w:val="24"/>
      <w:szCs w:val="24"/>
    </w:rPr>
  </w:style>
  <w:style w:type="paragraph" w:styleId="NormalWeb">
    <w:name w:val="Normal (Web)"/>
    <w:basedOn w:val="Normal"/>
    <w:uiPriority w:val="99"/>
    <w:unhideWhenUsed/>
    <w:rsid w:val="00F53C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ge">
    <w:name w:val="Marge"/>
    <w:basedOn w:val="Normal"/>
    <w:link w:val="MargeCar"/>
    <w:rsid w:val="00FE3737"/>
    <w:pPr>
      <w:spacing w:after="240" w:line="240" w:lineRule="auto"/>
      <w:jc w:val="both"/>
    </w:pPr>
    <w:rPr>
      <w:rFonts w:ascii="Arial" w:eastAsia="Times New Roman" w:hAnsi="Arial" w:cs="Arial"/>
      <w:lang w:eastAsia="en-US"/>
    </w:rPr>
  </w:style>
  <w:style w:type="character" w:customStyle="1" w:styleId="MargeCar">
    <w:name w:val="Marge Car"/>
    <w:basedOn w:val="Policepardfaut"/>
    <w:link w:val="Marge"/>
    <w:rsid w:val="00FE3737"/>
    <w:rPr>
      <w:rFonts w:ascii="Arial" w:eastAsia="Times New Roman" w:hAnsi="Arial" w:cs="Arial"/>
      <w:lang w:eastAsia="en-US"/>
    </w:rPr>
  </w:style>
  <w:style w:type="character" w:customStyle="1" w:styleId="hps">
    <w:name w:val="hps"/>
    <w:basedOn w:val="Policepardfaut"/>
    <w:rsid w:val="00FE3737"/>
  </w:style>
  <w:style w:type="character" w:customStyle="1" w:styleId="Titre3Car">
    <w:name w:val="Titre 3 Car"/>
    <w:basedOn w:val="Policepardfaut"/>
    <w:link w:val="Titre3"/>
    <w:uiPriority w:val="9"/>
    <w:rsid w:val="00FE3737"/>
    <w:rPr>
      <w:rFonts w:asciiTheme="majorHAnsi" w:eastAsiaTheme="majorEastAsia" w:hAnsiTheme="majorHAnsi" w:cstheme="majorBidi"/>
      <w:b/>
      <w:bCs/>
      <w:color w:val="4F81BD" w:themeColor="accent1"/>
    </w:rPr>
  </w:style>
  <w:style w:type="character" w:styleId="Lienhypertexte">
    <w:name w:val="Hyperlink"/>
    <w:basedOn w:val="Policepardfaut"/>
    <w:uiPriority w:val="99"/>
    <w:unhideWhenUsed/>
    <w:rsid w:val="00B03A9B"/>
    <w:rPr>
      <w:color w:val="0000FF"/>
      <w:u w:val="single"/>
    </w:rPr>
  </w:style>
  <w:style w:type="paragraph" w:customStyle="1" w:styleId="Default">
    <w:name w:val="Default"/>
    <w:rsid w:val="00C2552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re1Car">
    <w:name w:val="Titre 1 Car"/>
    <w:basedOn w:val="Policepardfaut"/>
    <w:link w:val="Titre1"/>
    <w:uiPriority w:val="9"/>
    <w:rsid w:val="00CF2F5C"/>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semiHidden/>
    <w:rsid w:val="00CF2F5C"/>
    <w:rPr>
      <w:rFonts w:asciiTheme="majorHAnsi" w:eastAsiaTheme="majorEastAsia" w:hAnsiTheme="majorHAnsi" w:cstheme="majorBidi"/>
      <w:b/>
      <w:bCs/>
      <w:color w:val="4F81BD" w:themeColor="accent1"/>
      <w:sz w:val="26"/>
      <w:szCs w:val="26"/>
    </w:rPr>
  </w:style>
  <w:style w:type="character" w:customStyle="1" w:styleId="liinnerwrapper">
    <w:name w:val="liinnerwrapper"/>
    <w:basedOn w:val="Policepardfaut"/>
    <w:rsid w:val="00CF2F5C"/>
  </w:style>
  <w:style w:type="paragraph" w:styleId="z-Hautduformulaire">
    <w:name w:val="HTML Top of Form"/>
    <w:basedOn w:val="Normal"/>
    <w:next w:val="Normal"/>
    <w:link w:val="z-HautduformulaireCar"/>
    <w:hidden/>
    <w:uiPriority w:val="99"/>
    <w:semiHidden/>
    <w:unhideWhenUsed/>
    <w:rsid w:val="00CF2F5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HautduformulaireCar">
    <w:name w:val="z-Haut du formulaire Car"/>
    <w:basedOn w:val="Policepardfaut"/>
    <w:link w:val="z-Hautduformulaire"/>
    <w:uiPriority w:val="99"/>
    <w:semiHidden/>
    <w:rsid w:val="00CF2F5C"/>
    <w:rPr>
      <w:rFonts w:ascii="Arial" w:eastAsia="Times New Roman" w:hAnsi="Arial" w:cs="Arial"/>
      <w:vanish/>
      <w:sz w:val="16"/>
      <w:szCs w:val="16"/>
    </w:rPr>
  </w:style>
  <w:style w:type="paragraph" w:styleId="z-Basduformulaire">
    <w:name w:val="HTML Bottom of Form"/>
    <w:basedOn w:val="Normal"/>
    <w:next w:val="Normal"/>
    <w:link w:val="z-BasduformulaireCar"/>
    <w:hidden/>
    <w:uiPriority w:val="99"/>
    <w:semiHidden/>
    <w:unhideWhenUsed/>
    <w:rsid w:val="00CF2F5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asduformulaireCar">
    <w:name w:val="z-Bas du formulaire Car"/>
    <w:basedOn w:val="Policepardfaut"/>
    <w:link w:val="z-Basduformulaire"/>
    <w:uiPriority w:val="99"/>
    <w:semiHidden/>
    <w:rsid w:val="00CF2F5C"/>
    <w:rPr>
      <w:rFonts w:ascii="Arial" w:eastAsia="Times New Roman" w:hAnsi="Arial" w:cs="Arial"/>
      <w:vanish/>
      <w:sz w:val="16"/>
      <w:szCs w:val="16"/>
    </w:rPr>
  </w:style>
  <w:style w:type="character" w:customStyle="1" w:styleId="grdtitresvert2">
    <w:name w:val="grdtitresvert2"/>
    <w:basedOn w:val="Policepardfaut"/>
    <w:rsid w:val="00844621"/>
  </w:style>
  <w:style w:type="character" w:customStyle="1" w:styleId="ParagraphedelisteCar">
    <w:name w:val="Paragraphe de liste Car"/>
    <w:aliases w:val="idées clés Car,Enumération flèches Car,References Car,Paragraphe de liste1 Car,Bullets Car"/>
    <w:link w:val="Paragraphedeliste"/>
    <w:uiPriority w:val="34"/>
    <w:rsid w:val="00844621"/>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86226">
      <w:bodyDiv w:val="1"/>
      <w:marLeft w:val="0"/>
      <w:marRight w:val="0"/>
      <w:marTop w:val="0"/>
      <w:marBottom w:val="0"/>
      <w:divBdr>
        <w:top w:val="none" w:sz="0" w:space="0" w:color="auto"/>
        <w:left w:val="none" w:sz="0" w:space="0" w:color="auto"/>
        <w:bottom w:val="none" w:sz="0" w:space="0" w:color="auto"/>
        <w:right w:val="none" w:sz="0" w:space="0" w:color="auto"/>
      </w:divBdr>
    </w:div>
    <w:div w:id="61366578">
      <w:bodyDiv w:val="1"/>
      <w:marLeft w:val="0"/>
      <w:marRight w:val="0"/>
      <w:marTop w:val="0"/>
      <w:marBottom w:val="0"/>
      <w:divBdr>
        <w:top w:val="none" w:sz="0" w:space="0" w:color="auto"/>
        <w:left w:val="none" w:sz="0" w:space="0" w:color="auto"/>
        <w:bottom w:val="none" w:sz="0" w:space="0" w:color="auto"/>
        <w:right w:val="none" w:sz="0" w:space="0" w:color="auto"/>
      </w:divBdr>
      <w:divsChild>
        <w:div w:id="1822237891">
          <w:marLeft w:val="547"/>
          <w:marRight w:val="0"/>
          <w:marTop w:val="96"/>
          <w:marBottom w:val="0"/>
          <w:divBdr>
            <w:top w:val="none" w:sz="0" w:space="0" w:color="auto"/>
            <w:left w:val="none" w:sz="0" w:space="0" w:color="auto"/>
            <w:bottom w:val="none" w:sz="0" w:space="0" w:color="auto"/>
            <w:right w:val="none" w:sz="0" w:space="0" w:color="auto"/>
          </w:divBdr>
        </w:div>
        <w:div w:id="1358770229">
          <w:marLeft w:val="547"/>
          <w:marRight w:val="0"/>
          <w:marTop w:val="96"/>
          <w:marBottom w:val="0"/>
          <w:divBdr>
            <w:top w:val="none" w:sz="0" w:space="0" w:color="auto"/>
            <w:left w:val="none" w:sz="0" w:space="0" w:color="auto"/>
            <w:bottom w:val="none" w:sz="0" w:space="0" w:color="auto"/>
            <w:right w:val="none" w:sz="0" w:space="0" w:color="auto"/>
          </w:divBdr>
        </w:div>
        <w:div w:id="2019503319">
          <w:marLeft w:val="547"/>
          <w:marRight w:val="0"/>
          <w:marTop w:val="96"/>
          <w:marBottom w:val="0"/>
          <w:divBdr>
            <w:top w:val="none" w:sz="0" w:space="0" w:color="auto"/>
            <w:left w:val="none" w:sz="0" w:space="0" w:color="auto"/>
            <w:bottom w:val="none" w:sz="0" w:space="0" w:color="auto"/>
            <w:right w:val="none" w:sz="0" w:space="0" w:color="auto"/>
          </w:divBdr>
        </w:div>
        <w:div w:id="1124153566">
          <w:marLeft w:val="547"/>
          <w:marRight w:val="0"/>
          <w:marTop w:val="96"/>
          <w:marBottom w:val="0"/>
          <w:divBdr>
            <w:top w:val="none" w:sz="0" w:space="0" w:color="auto"/>
            <w:left w:val="none" w:sz="0" w:space="0" w:color="auto"/>
            <w:bottom w:val="none" w:sz="0" w:space="0" w:color="auto"/>
            <w:right w:val="none" w:sz="0" w:space="0" w:color="auto"/>
          </w:divBdr>
        </w:div>
        <w:div w:id="1078746279">
          <w:marLeft w:val="547"/>
          <w:marRight w:val="0"/>
          <w:marTop w:val="96"/>
          <w:marBottom w:val="0"/>
          <w:divBdr>
            <w:top w:val="none" w:sz="0" w:space="0" w:color="auto"/>
            <w:left w:val="none" w:sz="0" w:space="0" w:color="auto"/>
            <w:bottom w:val="none" w:sz="0" w:space="0" w:color="auto"/>
            <w:right w:val="none" w:sz="0" w:space="0" w:color="auto"/>
          </w:divBdr>
        </w:div>
        <w:div w:id="614799742">
          <w:marLeft w:val="547"/>
          <w:marRight w:val="0"/>
          <w:marTop w:val="96"/>
          <w:marBottom w:val="0"/>
          <w:divBdr>
            <w:top w:val="none" w:sz="0" w:space="0" w:color="auto"/>
            <w:left w:val="none" w:sz="0" w:space="0" w:color="auto"/>
            <w:bottom w:val="none" w:sz="0" w:space="0" w:color="auto"/>
            <w:right w:val="none" w:sz="0" w:space="0" w:color="auto"/>
          </w:divBdr>
        </w:div>
        <w:div w:id="18698703">
          <w:marLeft w:val="547"/>
          <w:marRight w:val="0"/>
          <w:marTop w:val="96"/>
          <w:marBottom w:val="0"/>
          <w:divBdr>
            <w:top w:val="none" w:sz="0" w:space="0" w:color="auto"/>
            <w:left w:val="none" w:sz="0" w:space="0" w:color="auto"/>
            <w:bottom w:val="none" w:sz="0" w:space="0" w:color="auto"/>
            <w:right w:val="none" w:sz="0" w:space="0" w:color="auto"/>
          </w:divBdr>
        </w:div>
        <w:div w:id="296838017">
          <w:marLeft w:val="547"/>
          <w:marRight w:val="0"/>
          <w:marTop w:val="96"/>
          <w:marBottom w:val="0"/>
          <w:divBdr>
            <w:top w:val="none" w:sz="0" w:space="0" w:color="auto"/>
            <w:left w:val="none" w:sz="0" w:space="0" w:color="auto"/>
            <w:bottom w:val="none" w:sz="0" w:space="0" w:color="auto"/>
            <w:right w:val="none" w:sz="0" w:space="0" w:color="auto"/>
          </w:divBdr>
        </w:div>
      </w:divsChild>
    </w:div>
    <w:div w:id="102917448">
      <w:bodyDiv w:val="1"/>
      <w:marLeft w:val="0"/>
      <w:marRight w:val="0"/>
      <w:marTop w:val="0"/>
      <w:marBottom w:val="0"/>
      <w:divBdr>
        <w:top w:val="none" w:sz="0" w:space="0" w:color="auto"/>
        <w:left w:val="none" w:sz="0" w:space="0" w:color="auto"/>
        <w:bottom w:val="none" w:sz="0" w:space="0" w:color="auto"/>
        <w:right w:val="none" w:sz="0" w:space="0" w:color="auto"/>
      </w:divBdr>
    </w:div>
    <w:div w:id="108550444">
      <w:bodyDiv w:val="1"/>
      <w:marLeft w:val="0"/>
      <w:marRight w:val="0"/>
      <w:marTop w:val="0"/>
      <w:marBottom w:val="0"/>
      <w:divBdr>
        <w:top w:val="none" w:sz="0" w:space="0" w:color="auto"/>
        <w:left w:val="none" w:sz="0" w:space="0" w:color="auto"/>
        <w:bottom w:val="none" w:sz="0" w:space="0" w:color="auto"/>
        <w:right w:val="none" w:sz="0" w:space="0" w:color="auto"/>
      </w:divBdr>
    </w:div>
    <w:div w:id="132792963">
      <w:bodyDiv w:val="1"/>
      <w:marLeft w:val="0"/>
      <w:marRight w:val="0"/>
      <w:marTop w:val="0"/>
      <w:marBottom w:val="0"/>
      <w:divBdr>
        <w:top w:val="none" w:sz="0" w:space="0" w:color="auto"/>
        <w:left w:val="none" w:sz="0" w:space="0" w:color="auto"/>
        <w:bottom w:val="none" w:sz="0" w:space="0" w:color="auto"/>
        <w:right w:val="none" w:sz="0" w:space="0" w:color="auto"/>
      </w:divBdr>
    </w:div>
    <w:div w:id="171456812">
      <w:bodyDiv w:val="1"/>
      <w:marLeft w:val="0"/>
      <w:marRight w:val="0"/>
      <w:marTop w:val="0"/>
      <w:marBottom w:val="0"/>
      <w:divBdr>
        <w:top w:val="none" w:sz="0" w:space="0" w:color="auto"/>
        <w:left w:val="none" w:sz="0" w:space="0" w:color="auto"/>
        <w:bottom w:val="none" w:sz="0" w:space="0" w:color="auto"/>
        <w:right w:val="none" w:sz="0" w:space="0" w:color="auto"/>
      </w:divBdr>
    </w:div>
    <w:div w:id="184170882">
      <w:bodyDiv w:val="1"/>
      <w:marLeft w:val="0"/>
      <w:marRight w:val="0"/>
      <w:marTop w:val="0"/>
      <w:marBottom w:val="0"/>
      <w:divBdr>
        <w:top w:val="none" w:sz="0" w:space="0" w:color="auto"/>
        <w:left w:val="none" w:sz="0" w:space="0" w:color="auto"/>
        <w:bottom w:val="none" w:sz="0" w:space="0" w:color="auto"/>
        <w:right w:val="none" w:sz="0" w:space="0" w:color="auto"/>
      </w:divBdr>
    </w:div>
    <w:div w:id="238057236">
      <w:bodyDiv w:val="1"/>
      <w:marLeft w:val="0"/>
      <w:marRight w:val="0"/>
      <w:marTop w:val="0"/>
      <w:marBottom w:val="0"/>
      <w:divBdr>
        <w:top w:val="none" w:sz="0" w:space="0" w:color="auto"/>
        <w:left w:val="none" w:sz="0" w:space="0" w:color="auto"/>
        <w:bottom w:val="none" w:sz="0" w:space="0" w:color="auto"/>
        <w:right w:val="none" w:sz="0" w:space="0" w:color="auto"/>
      </w:divBdr>
      <w:divsChild>
        <w:div w:id="757214871">
          <w:marLeft w:val="547"/>
          <w:marRight w:val="0"/>
          <w:marTop w:val="120"/>
          <w:marBottom w:val="0"/>
          <w:divBdr>
            <w:top w:val="none" w:sz="0" w:space="0" w:color="auto"/>
            <w:left w:val="none" w:sz="0" w:space="0" w:color="auto"/>
            <w:bottom w:val="none" w:sz="0" w:space="0" w:color="auto"/>
            <w:right w:val="none" w:sz="0" w:space="0" w:color="auto"/>
          </w:divBdr>
        </w:div>
        <w:div w:id="1648627017">
          <w:marLeft w:val="547"/>
          <w:marRight w:val="0"/>
          <w:marTop w:val="120"/>
          <w:marBottom w:val="0"/>
          <w:divBdr>
            <w:top w:val="none" w:sz="0" w:space="0" w:color="auto"/>
            <w:left w:val="none" w:sz="0" w:space="0" w:color="auto"/>
            <w:bottom w:val="none" w:sz="0" w:space="0" w:color="auto"/>
            <w:right w:val="none" w:sz="0" w:space="0" w:color="auto"/>
          </w:divBdr>
        </w:div>
        <w:div w:id="809055647">
          <w:marLeft w:val="547"/>
          <w:marRight w:val="0"/>
          <w:marTop w:val="120"/>
          <w:marBottom w:val="0"/>
          <w:divBdr>
            <w:top w:val="none" w:sz="0" w:space="0" w:color="auto"/>
            <w:left w:val="none" w:sz="0" w:space="0" w:color="auto"/>
            <w:bottom w:val="none" w:sz="0" w:space="0" w:color="auto"/>
            <w:right w:val="none" w:sz="0" w:space="0" w:color="auto"/>
          </w:divBdr>
        </w:div>
        <w:div w:id="1052388275">
          <w:marLeft w:val="547"/>
          <w:marRight w:val="0"/>
          <w:marTop w:val="120"/>
          <w:marBottom w:val="0"/>
          <w:divBdr>
            <w:top w:val="none" w:sz="0" w:space="0" w:color="auto"/>
            <w:left w:val="none" w:sz="0" w:space="0" w:color="auto"/>
            <w:bottom w:val="none" w:sz="0" w:space="0" w:color="auto"/>
            <w:right w:val="none" w:sz="0" w:space="0" w:color="auto"/>
          </w:divBdr>
        </w:div>
        <w:div w:id="267398854">
          <w:marLeft w:val="547"/>
          <w:marRight w:val="0"/>
          <w:marTop w:val="120"/>
          <w:marBottom w:val="0"/>
          <w:divBdr>
            <w:top w:val="none" w:sz="0" w:space="0" w:color="auto"/>
            <w:left w:val="none" w:sz="0" w:space="0" w:color="auto"/>
            <w:bottom w:val="none" w:sz="0" w:space="0" w:color="auto"/>
            <w:right w:val="none" w:sz="0" w:space="0" w:color="auto"/>
          </w:divBdr>
        </w:div>
        <w:div w:id="152449828">
          <w:marLeft w:val="547"/>
          <w:marRight w:val="0"/>
          <w:marTop w:val="120"/>
          <w:marBottom w:val="0"/>
          <w:divBdr>
            <w:top w:val="none" w:sz="0" w:space="0" w:color="auto"/>
            <w:left w:val="none" w:sz="0" w:space="0" w:color="auto"/>
            <w:bottom w:val="none" w:sz="0" w:space="0" w:color="auto"/>
            <w:right w:val="none" w:sz="0" w:space="0" w:color="auto"/>
          </w:divBdr>
        </w:div>
      </w:divsChild>
    </w:div>
    <w:div w:id="245456129">
      <w:bodyDiv w:val="1"/>
      <w:marLeft w:val="0"/>
      <w:marRight w:val="0"/>
      <w:marTop w:val="0"/>
      <w:marBottom w:val="0"/>
      <w:divBdr>
        <w:top w:val="none" w:sz="0" w:space="0" w:color="auto"/>
        <w:left w:val="none" w:sz="0" w:space="0" w:color="auto"/>
        <w:bottom w:val="none" w:sz="0" w:space="0" w:color="auto"/>
        <w:right w:val="none" w:sz="0" w:space="0" w:color="auto"/>
      </w:divBdr>
    </w:div>
    <w:div w:id="273176898">
      <w:bodyDiv w:val="1"/>
      <w:marLeft w:val="0"/>
      <w:marRight w:val="0"/>
      <w:marTop w:val="0"/>
      <w:marBottom w:val="0"/>
      <w:divBdr>
        <w:top w:val="none" w:sz="0" w:space="0" w:color="auto"/>
        <w:left w:val="none" w:sz="0" w:space="0" w:color="auto"/>
        <w:bottom w:val="none" w:sz="0" w:space="0" w:color="auto"/>
        <w:right w:val="none" w:sz="0" w:space="0" w:color="auto"/>
      </w:divBdr>
    </w:div>
    <w:div w:id="295836797">
      <w:bodyDiv w:val="1"/>
      <w:marLeft w:val="0"/>
      <w:marRight w:val="0"/>
      <w:marTop w:val="0"/>
      <w:marBottom w:val="0"/>
      <w:divBdr>
        <w:top w:val="none" w:sz="0" w:space="0" w:color="auto"/>
        <w:left w:val="none" w:sz="0" w:space="0" w:color="auto"/>
        <w:bottom w:val="none" w:sz="0" w:space="0" w:color="auto"/>
        <w:right w:val="none" w:sz="0" w:space="0" w:color="auto"/>
      </w:divBdr>
    </w:div>
    <w:div w:id="297958457">
      <w:bodyDiv w:val="1"/>
      <w:marLeft w:val="0"/>
      <w:marRight w:val="0"/>
      <w:marTop w:val="0"/>
      <w:marBottom w:val="0"/>
      <w:divBdr>
        <w:top w:val="none" w:sz="0" w:space="0" w:color="auto"/>
        <w:left w:val="none" w:sz="0" w:space="0" w:color="auto"/>
        <w:bottom w:val="none" w:sz="0" w:space="0" w:color="auto"/>
        <w:right w:val="none" w:sz="0" w:space="0" w:color="auto"/>
      </w:divBdr>
      <w:divsChild>
        <w:div w:id="250284270">
          <w:marLeft w:val="547"/>
          <w:marRight w:val="0"/>
          <w:marTop w:val="120"/>
          <w:marBottom w:val="0"/>
          <w:divBdr>
            <w:top w:val="none" w:sz="0" w:space="0" w:color="auto"/>
            <w:left w:val="none" w:sz="0" w:space="0" w:color="auto"/>
            <w:bottom w:val="none" w:sz="0" w:space="0" w:color="auto"/>
            <w:right w:val="none" w:sz="0" w:space="0" w:color="auto"/>
          </w:divBdr>
        </w:div>
        <w:div w:id="401955046">
          <w:marLeft w:val="547"/>
          <w:marRight w:val="0"/>
          <w:marTop w:val="120"/>
          <w:marBottom w:val="0"/>
          <w:divBdr>
            <w:top w:val="none" w:sz="0" w:space="0" w:color="auto"/>
            <w:left w:val="none" w:sz="0" w:space="0" w:color="auto"/>
            <w:bottom w:val="none" w:sz="0" w:space="0" w:color="auto"/>
            <w:right w:val="none" w:sz="0" w:space="0" w:color="auto"/>
          </w:divBdr>
        </w:div>
      </w:divsChild>
    </w:div>
    <w:div w:id="315846236">
      <w:bodyDiv w:val="1"/>
      <w:marLeft w:val="0"/>
      <w:marRight w:val="0"/>
      <w:marTop w:val="0"/>
      <w:marBottom w:val="0"/>
      <w:divBdr>
        <w:top w:val="none" w:sz="0" w:space="0" w:color="auto"/>
        <w:left w:val="none" w:sz="0" w:space="0" w:color="auto"/>
        <w:bottom w:val="none" w:sz="0" w:space="0" w:color="auto"/>
        <w:right w:val="none" w:sz="0" w:space="0" w:color="auto"/>
      </w:divBdr>
      <w:divsChild>
        <w:div w:id="1079987342">
          <w:marLeft w:val="547"/>
          <w:marRight w:val="0"/>
          <w:marTop w:val="96"/>
          <w:marBottom w:val="0"/>
          <w:divBdr>
            <w:top w:val="none" w:sz="0" w:space="0" w:color="auto"/>
            <w:left w:val="none" w:sz="0" w:space="0" w:color="auto"/>
            <w:bottom w:val="none" w:sz="0" w:space="0" w:color="auto"/>
            <w:right w:val="none" w:sz="0" w:space="0" w:color="auto"/>
          </w:divBdr>
        </w:div>
        <w:div w:id="2002347139">
          <w:marLeft w:val="547"/>
          <w:marRight w:val="0"/>
          <w:marTop w:val="96"/>
          <w:marBottom w:val="0"/>
          <w:divBdr>
            <w:top w:val="none" w:sz="0" w:space="0" w:color="auto"/>
            <w:left w:val="none" w:sz="0" w:space="0" w:color="auto"/>
            <w:bottom w:val="none" w:sz="0" w:space="0" w:color="auto"/>
            <w:right w:val="none" w:sz="0" w:space="0" w:color="auto"/>
          </w:divBdr>
        </w:div>
        <w:div w:id="468935625">
          <w:marLeft w:val="547"/>
          <w:marRight w:val="0"/>
          <w:marTop w:val="96"/>
          <w:marBottom w:val="0"/>
          <w:divBdr>
            <w:top w:val="none" w:sz="0" w:space="0" w:color="auto"/>
            <w:left w:val="none" w:sz="0" w:space="0" w:color="auto"/>
            <w:bottom w:val="none" w:sz="0" w:space="0" w:color="auto"/>
            <w:right w:val="none" w:sz="0" w:space="0" w:color="auto"/>
          </w:divBdr>
        </w:div>
        <w:div w:id="926813819">
          <w:marLeft w:val="547"/>
          <w:marRight w:val="0"/>
          <w:marTop w:val="96"/>
          <w:marBottom w:val="0"/>
          <w:divBdr>
            <w:top w:val="none" w:sz="0" w:space="0" w:color="auto"/>
            <w:left w:val="none" w:sz="0" w:space="0" w:color="auto"/>
            <w:bottom w:val="none" w:sz="0" w:space="0" w:color="auto"/>
            <w:right w:val="none" w:sz="0" w:space="0" w:color="auto"/>
          </w:divBdr>
        </w:div>
        <w:div w:id="33623002">
          <w:marLeft w:val="547"/>
          <w:marRight w:val="0"/>
          <w:marTop w:val="96"/>
          <w:marBottom w:val="0"/>
          <w:divBdr>
            <w:top w:val="none" w:sz="0" w:space="0" w:color="auto"/>
            <w:left w:val="none" w:sz="0" w:space="0" w:color="auto"/>
            <w:bottom w:val="none" w:sz="0" w:space="0" w:color="auto"/>
            <w:right w:val="none" w:sz="0" w:space="0" w:color="auto"/>
          </w:divBdr>
        </w:div>
        <w:div w:id="1112627785">
          <w:marLeft w:val="547"/>
          <w:marRight w:val="0"/>
          <w:marTop w:val="96"/>
          <w:marBottom w:val="0"/>
          <w:divBdr>
            <w:top w:val="none" w:sz="0" w:space="0" w:color="auto"/>
            <w:left w:val="none" w:sz="0" w:space="0" w:color="auto"/>
            <w:bottom w:val="none" w:sz="0" w:space="0" w:color="auto"/>
            <w:right w:val="none" w:sz="0" w:space="0" w:color="auto"/>
          </w:divBdr>
        </w:div>
        <w:div w:id="986670975">
          <w:marLeft w:val="547"/>
          <w:marRight w:val="0"/>
          <w:marTop w:val="96"/>
          <w:marBottom w:val="0"/>
          <w:divBdr>
            <w:top w:val="none" w:sz="0" w:space="0" w:color="auto"/>
            <w:left w:val="none" w:sz="0" w:space="0" w:color="auto"/>
            <w:bottom w:val="none" w:sz="0" w:space="0" w:color="auto"/>
            <w:right w:val="none" w:sz="0" w:space="0" w:color="auto"/>
          </w:divBdr>
        </w:div>
      </w:divsChild>
    </w:div>
    <w:div w:id="404376468">
      <w:bodyDiv w:val="1"/>
      <w:marLeft w:val="0"/>
      <w:marRight w:val="0"/>
      <w:marTop w:val="0"/>
      <w:marBottom w:val="0"/>
      <w:divBdr>
        <w:top w:val="none" w:sz="0" w:space="0" w:color="auto"/>
        <w:left w:val="none" w:sz="0" w:space="0" w:color="auto"/>
        <w:bottom w:val="none" w:sz="0" w:space="0" w:color="auto"/>
        <w:right w:val="none" w:sz="0" w:space="0" w:color="auto"/>
      </w:divBdr>
    </w:div>
    <w:div w:id="412897834">
      <w:bodyDiv w:val="1"/>
      <w:marLeft w:val="0"/>
      <w:marRight w:val="0"/>
      <w:marTop w:val="0"/>
      <w:marBottom w:val="0"/>
      <w:divBdr>
        <w:top w:val="none" w:sz="0" w:space="0" w:color="auto"/>
        <w:left w:val="none" w:sz="0" w:space="0" w:color="auto"/>
        <w:bottom w:val="none" w:sz="0" w:space="0" w:color="auto"/>
        <w:right w:val="none" w:sz="0" w:space="0" w:color="auto"/>
      </w:divBdr>
    </w:div>
    <w:div w:id="461122422">
      <w:bodyDiv w:val="1"/>
      <w:marLeft w:val="0"/>
      <w:marRight w:val="0"/>
      <w:marTop w:val="0"/>
      <w:marBottom w:val="0"/>
      <w:divBdr>
        <w:top w:val="none" w:sz="0" w:space="0" w:color="auto"/>
        <w:left w:val="none" w:sz="0" w:space="0" w:color="auto"/>
        <w:bottom w:val="none" w:sz="0" w:space="0" w:color="auto"/>
        <w:right w:val="none" w:sz="0" w:space="0" w:color="auto"/>
      </w:divBdr>
      <w:divsChild>
        <w:div w:id="1087309540">
          <w:marLeft w:val="547"/>
          <w:marRight w:val="0"/>
          <w:marTop w:val="86"/>
          <w:marBottom w:val="0"/>
          <w:divBdr>
            <w:top w:val="none" w:sz="0" w:space="0" w:color="auto"/>
            <w:left w:val="none" w:sz="0" w:space="0" w:color="auto"/>
            <w:bottom w:val="none" w:sz="0" w:space="0" w:color="auto"/>
            <w:right w:val="none" w:sz="0" w:space="0" w:color="auto"/>
          </w:divBdr>
        </w:div>
        <w:div w:id="1712534612">
          <w:marLeft w:val="547"/>
          <w:marRight w:val="0"/>
          <w:marTop w:val="86"/>
          <w:marBottom w:val="0"/>
          <w:divBdr>
            <w:top w:val="none" w:sz="0" w:space="0" w:color="auto"/>
            <w:left w:val="none" w:sz="0" w:space="0" w:color="auto"/>
            <w:bottom w:val="none" w:sz="0" w:space="0" w:color="auto"/>
            <w:right w:val="none" w:sz="0" w:space="0" w:color="auto"/>
          </w:divBdr>
        </w:div>
        <w:div w:id="209852184">
          <w:marLeft w:val="547"/>
          <w:marRight w:val="0"/>
          <w:marTop w:val="86"/>
          <w:marBottom w:val="0"/>
          <w:divBdr>
            <w:top w:val="none" w:sz="0" w:space="0" w:color="auto"/>
            <w:left w:val="none" w:sz="0" w:space="0" w:color="auto"/>
            <w:bottom w:val="none" w:sz="0" w:space="0" w:color="auto"/>
            <w:right w:val="none" w:sz="0" w:space="0" w:color="auto"/>
          </w:divBdr>
        </w:div>
        <w:div w:id="273287223">
          <w:marLeft w:val="547"/>
          <w:marRight w:val="0"/>
          <w:marTop w:val="86"/>
          <w:marBottom w:val="0"/>
          <w:divBdr>
            <w:top w:val="none" w:sz="0" w:space="0" w:color="auto"/>
            <w:left w:val="none" w:sz="0" w:space="0" w:color="auto"/>
            <w:bottom w:val="none" w:sz="0" w:space="0" w:color="auto"/>
            <w:right w:val="none" w:sz="0" w:space="0" w:color="auto"/>
          </w:divBdr>
        </w:div>
        <w:div w:id="555700576">
          <w:marLeft w:val="547"/>
          <w:marRight w:val="0"/>
          <w:marTop w:val="86"/>
          <w:marBottom w:val="0"/>
          <w:divBdr>
            <w:top w:val="none" w:sz="0" w:space="0" w:color="auto"/>
            <w:left w:val="none" w:sz="0" w:space="0" w:color="auto"/>
            <w:bottom w:val="none" w:sz="0" w:space="0" w:color="auto"/>
            <w:right w:val="none" w:sz="0" w:space="0" w:color="auto"/>
          </w:divBdr>
        </w:div>
        <w:div w:id="2029335226">
          <w:marLeft w:val="547"/>
          <w:marRight w:val="0"/>
          <w:marTop w:val="86"/>
          <w:marBottom w:val="0"/>
          <w:divBdr>
            <w:top w:val="none" w:sz="0" w:space="0" w:color="auto"/>
            <w:left w:val="none" w:sz="0" w:space="0" w:color="auto"/>
            <w:bottom w:val="none" w:sz="0" w:space="0" w:color="auto"/>
            <w:right w:val="none" w:sz="0" w:space="0" w:color="auto"/>
          </w:divBdr>
        </w:div>
        <w:div w:id="819079820">
          <w:marLeft w:val="547"/>
          <w:marRight w:val="0"/>
          <w:marTop w:val="86"/>
          <w:marBottom w:val="0"/>
          <w:divBdr>
            <w:top w:val="none" w:sz="0" w:space="0" w:color="auto"/>
            <w:left w:val="none" w:sz="0" w:space="0" w:color="auto"/>
            <w:bottom w:val="none" w:sz="0" w:space="0" w:color="auto"/>
            <w:right w:val="none" w:sz="0" w:space="0" w:color="auto"/>
          </w:divBdr>
        </w:div>
        <w:div w:id="1517034330">
          <w:marLeft w:val="547"/>
          <w:marRight w:val="0"/>
          <w:marTop w:val="86"/>
          <w:marBottom w:val="0"/>
          <w:divBdr>
            <w:top w:val="none" w:sz="0" w:space="0" w:color="auto"/>
            <w:left w:val="none" w:sz="0" w:space="0" w:color="auto"/>
            <w:bottom w:val="none" w:sz="0" w:space="0" w:color="auto"/>
            <w:right w:val="none" w:sz="0" w:space="0" w:color="auto"/>
          </w:divBdr>
        </w:div>
        <w:div w:id="1498615856">
          <w:marLeft w:val="547"/>
          <w:marRight w:val="0"/>
          <w:marTop w:val="86"/>
          <w:marBottom w:val="0"/>
          <w:divBdr>
            <w:top w:val="none" w:sz="0" w:space="0" w:color="auto"/>
            <w:left w:val="none" w:sz="0" w:space="0" w:color="auto"/>
            <w:bottom w:val="none" w:sz="0" w:space="0" w:color="auto"/>
            <w:right w:val="none" w:sz="0" w:space="0" w:color="auto"/>
          </w:divBdr>
        </w:div>
      </w:divsChild>
    </w:div>
    <w:div w:id="484780657">
      <w:bodyDiv w:val="1"/>
      <w:marLeft w:val="0"/>
      <w:marRight w:val="0"/>
      <w:marTop w:val="0"/>
      <w:marBottom w:val="0"/>
      <w:divBdr>
        <w:top w:val="none" w:sz="0" w:space="0" w:color="auto"/>
        <w:left w:val="none" w:sz="0" w:space="0" w:color="auto"/>
        <w:bottom w:val="none" w:sz="0" w:space="0" w:color="auto"/>
        <w:right w:val="none" w:sz="0" w:space="0" w:color="auto"/>
      </w:divBdr>
    </w:div>
    <w:div w:id="485123555">
      <w:bodyDiv w:val="1"/>
      <w:marLeft w:val="0"/>
      <w:marRight w:val="0"/>
      <w:marTop w:val="0"/>
      <w:marBottom w:val="0"/>
      <w:divBdr>
        <w:top w:val="none" w:sz="0" w:space="0" w:color="auto"/>
        <w:left w:val="none" w:sz="0" w:space="0" w:color="auto"/>
        <w:bottom w:val="none" w:sz="0" w:space="0" w:color="auto"/>
        <w:right w:val="none" w:sz="0" w:space="0" w:color="auto"/>
      </w:divBdr>
    </w:div>
    <w:div w:id="507596337">
      <w:bodyDiv w:val="1"/>
      <w:marLeft w:val="0"/>
      <w:marRight w:val="0"/>
      <w:marTop w:val="0"/>
      <w:marBottom w:val="0"/>
      <w:divBdr>
        <w:top w:val="none" w:sz="0" w:space="0" w:color="auto"/>
        <w:left w:val="none" w:sz="0" w:space="0" w:color="auto"/>
        <w:bottom w:val="none" w:sz="0" w:space="0" w:color="auto"/>
        <w:right w:val="none" w:sz="0" w:space="0" w:color="auto"/>
      </w:divBdr>
    </w:div>
    <w:div w:id="508443664">
      <w:bodyDiv w:val="1"/>
      <w:marLeft w:val="0"/>
      <w:marRight w:val="0"/>
      <w:marTop w:val="0"/>
      <w:marBottom w:val="0"/>
      <w:divBdr>
        <w:top w:val="none" w:sz="0" w:space="0" w:color="auto"/>
        <w:left w:val="none" w:sz="0" w:space="0" w:color="auto"/>
        <w:bottom w:val="none" w:sz="0" w:space="0" w:color="auto"/>
        <w:right w:val="none" w:sz="0" w:space="0" w:color="auto"/>
      </w:divBdr>
    </w:div>
    <w:div w:id="511146013">
      <w:bodyDiv w:val="1"/>
      <w:marLeft w:val="0"/>
      <w:marRight w:val="0"/>
      <w:marTop w:val="0"/>
      <w:marBottom w:val="0"/>
      <w:divBdr>
        <w:top w:val="none" w:sz="0" w:space="0" w:color="auto"/>
        <w:left w:val="none" w:sz="0" w:space="0" w:color="auto"/>
        <w:bottom w:val="none" w:sz="0" w:space="0" w:color="auto"/>
        <w:right w:val="none" w:sz="0" w:space="0" w:color="auto"/>
      </w:divBdr>
    </w:div>
    <w:div w:id="515004045">
      <w:bodyDiv w:val="1"/>
      <w:marLeft w:val="0"/>
      <w:marRight w:val="0"/>
      <w:marTop w:val="0"/>
      <w:marBottom w:val="0"/>
      <w:divBdr>
        <w:top w:val="none" w:sz="0" w:space="0" w:color="auto"/>
        <w:left w:val="none" w:sz="0" w:space="0" w:color="auto"/>
        <w:bottom w:val="none" w:sz="0" w:space="0" w:color="auto"/>
        <w:right w:val="none" w:sz="0" w:space="0" w:color="auto"/>
      </w:divBdr>
    </w:div>
    <w:div w:id="564684897">
      <w:bodyDiv w:val="1"/>
      <w:marLeft w:val="0"/>
      <w:marRight w:val="0"/>
      <w:marTop w:val="0"/>
      <w:marBottom w:val="0"/>
      <w:divBdr>
        <w:top w:val="none" w:sz="0" w:space="0" w:color="auto"/>
        <w:left w:val="none" w:sz="0" w:space="0" w:color="auto"/>
        <w:bottom w:val="none" w:sz="0" w:space="0" w:color="auto"/>
        <w:right w:val="none" w:sz="0" w:space="0" w:color="auto"/>
      </w:divBdr>
    </w:div>
    <w:div w:id="593822989">
      <w:bodyDiv w:val="1"/>
      <w:marLeft w:val="0"/>
      <w:marRight w:val="0"/>
      <w:marTop w:val="0"/>
      <w:marBottom w:val="0"/>
      <w:divBdr>
        <w:top w:val="none" w:sz="0" w:space="0" w:color="auto"/>
        <w:left w:val="none" w:sz="0" w:space="0" w:color="auto"/>
        <w:bottom w:val="none" w:sz="0" w:space="0" w:color="auto"/>
        <w:right w:val="none" w:sz="0" w:space="0" w:color="auto"/>
      </w:divBdr>
      <w:divsChild>
        <w:div w:id="685056510">
          <w:marLeft w:val="547"/>
          <w:marRight w:val="0"/>
          <w:marTop w:val="154"/>
          <w:marBottom w:val="0"/>
          <w:divBdr>
            <w:top w:val="none" w:sz="0" w:space="0" w:color="auto"/>
            <w:left w:val="none" w:sz="0" w:space="0" w:color="auto"/>
            <w:bottom w:val="none" w:sz="0" w:space="0" w:color="auto"/>
            <w:right w:val="none" w:sz="0" w:space="0" w:color="auto"/>
          </w:divBdr>
        </w:div>
      </w:divsChild>
    </w:div>
    <w:div w:id="628557384">
      <w:bodyDiv w:val="1"/>
      <w:marLeft w:val="0"/>
      <w:marRight w:val="0"/>
      <w:marTop w:val="0"/>
      <w:marBottom w:val="0"/>
      <w:divBdr>
        <w:top w:val="none" w:sz="0" w:space="0" w:color="auto"/>
        <w:left w:val="none" w:sz="0" w:space="0" w:color="auto"/>
        <w:bottom w:val="none" w:sz="0" w:space="0" w:color="auto"/>
        <w:right w:val="none" w:sz="0" w:space="0" w:color="auto"/>
      </w:divBdr>
    </w:div>
    <w:div w:id="665203782">
      <w:bodyDiv w:val="1"/>
      <w:marLeft w:val="0"/>
      <w:marRight w:val="0"/>
      <w:marTop w:val="0"/>
      <w:marBottom w:val="0"/>
      <w:divBdr>
        <w:top w:val="none" w:sz="0" w:space="0" w:color="auto"/>
        <w:left w:val="none" w:sz="0" w:space="0" w:color="auto"/>
        <w:bottom w:val="none" w:sz="0" w:space="0" w:color="auto"/>
        <w:right w:val="none" w:sz="0" w:space="0" w:color="auto"/>
      </w:divBdr>
      <w:divsChild>
        <w:div w:id="792941765">
          <w:marLeft w:val="547"/>
          <w:marRight w:val="0"/>
          <w:marTop w:val="120"/>
          <w:marBottom w:val="0"/>
          <w:divBdr>
            <w:top w:val="none" w:sz="0" w:space="0" w:color="auto"/>
            <w:left w:val="none" w:sz="0" w:space="0" w:color="auto"/>
            <w:bottom w:val="none" w:sz="0" w:space="0" w:color="auto"/>
            <w:right w:val="none" w:sz="0" w:space="0" w:color="auto"/>
          </w:divBdr>
        </w:div>
        <w:div w:id="664019895">
          <w:marLeft w:val="547"/>
          <w:marRight w:val="0"/>
          <w:marTop w:val="120"/>
          <w:marBottom w:val="0"/>
          <w:divBdr>
            <w:top w:val="none" w:sz="0" w:space="0" w:color="auto"/>
            <w:left w:val="none" w:sz="0" w:space="0" w:color="auto"/>
            <w:bottom w:val="none" w:sz="0" w:space="0" w:color="auto"/>
            <w:right w:val="none" w:sz="0" w:space="0" w:color="auto"/>
          </w:divBdr>
        </w:div>
      </w:divsChild>
    </w:div>
    <w:div w:id="672336760">
      <w:bodyDiv w:val="1"/>
      <w:marLeft w:val="0"/>
      <w:marRight w:val="0"/>
      <w:marTop w:val="0"/>
      <w:marBottom w:val="0"/>
      <w:divBdr>
        <w:top w:val="none" w:sz="0" w:space="0" w:color="auto"/>
        <w:left w:val="none" w:sz="0" w:space="0" w:color="auto"/>
        <w:bottom w:val="none" w:sz="0" w:space="0" w:color="auto"/>
        <w:right w:val="none" w:sz="0" w:space="0" w:color="auto"/>
      </w:divBdr>
      <w:divsChild>
        <w:div w:id="1868712160">
          <w:marLeft w:val="547"/>
          <w:marRight w:val="0"/>
          <w:marTop w:val="130"/>
          <w:marBottom w:val="0"/>
          <w:divBdr>
            <w:top w:val="none" w:sz="0" w:space="0" w:color="auto"/>
            <w:left w:val="none" w:sz="0" w:space="0" w:color="auto"/>
            <w:bottom w:val="none" w:sz="0" w:space="0" w:color="auto"/>
            <w:right w:val="none" w:sz="0" w:space="0" w:color="auto"/>
          </w:divBdr>
        </w:div>
        <w:div w:id="1567063181">
          <w:marLeft w:val="547"/>
          <w:marRight w:val="0"/>
          <w:marTop w:val="130"/>
          <w:marBottom w:val="0"/>
          <w:divBdr>
            <w:top w:val="none" w:sz="0" w:space="0" w:color="auto"/>
            <w:left w:val="none" w:sz="0" w:space="0" w:color="auto"/>
            <w:bottom w:val="none" w:sz="0" w:space="0" w:color="auto"/>
            <w:right w:val="none" w:sz="0" w:space="0" w:color="auto"/>
          </w:divBdr>
        </w:div>
        <w:div w:id="1809273489">
          <w:marLeft w:val="547"/>
          <w:marRight w:val="0"/>
          <w:marTop w:val="130"/>
          <w:marBottom w:val="0"/>
          <w:divBdr>
            <w:top w:val="none" w:sz="0" w:space="0" w:color="auto"/>
            <w:left w:val="none" w:sz="0" w:space="0" w:color="auto"/>
            <w:bottom w:val="none" w:sz="0" w:space="0" w:color="auto"/>
            <w:right w:val="none" w:sz="0" w:space="0" w:color="auto"/>
          </w:divBdr>
        </w:div>
      </w:divsChild>
    </w:div>
    <w:div w:id="678116269">
      <w:bodyDiv w:val="1"/>
      <w:marLeft w:val="0"/>
      <w:marRight w:val="0"/>
      <w:marTop w:val="0"/>
      <w:marBottom w:val="0"/>
      <w:divBdr>
        <w:top w:val="none" w:sz="0" w:space="0" w:color="auto"/>
        <w:left w:val="none" w:sz="0" w:space="0" w:color="auto"/>
        <w:bottom w:val="none" w:sz="0" w:space="0" w:color="auto"/>
        <w:right w:val="none" w:sz="0" w:space="0" w:color="auto"/>
      </w:divBdr>
      <w:divsChild>
        <w:div w:id="1901667561">
          <w:marLeft w:val="547"/>
          <w:marRight w:val="0"/>
          <w:marTop w:val="96"/>
          <w:marBottom w:val="0"/>
          <w:divBdr>
            <w:top w:val="none" w:sz="0" w:space="0" w:color="auto"/>
            <w:left w:val="none" w:sz="0" w:space="0" w:color="auto"/>
            <w:bottom w:val="none" w:sz="0" w:space="0" w:color="auto"/>
            <w:right w:val="none" w:sz="0" w:space="0" w:color="auto"/>
          </w:divBdr>
        </w:div>
        <w:div w:id="360739236">
          <w:marLeft w:val="547"/>
          <w:marRight w:val="0"/>
          <w:marTop w:val="96"/>
          <w:marBottom w:val="0"/>
          <w:divBdr>
            <w:top w:val="none" w:sz="0" w:space="0" w:color="auto"/>
            <w:left w:val="none" w:sz="0" w:space="0" w:color="auto"/>
            <w:bottom w:val="none" w:sz="0" w:space="0" w:color="auto"/>
            <w:right w:val="none" w:sz="0" w:space="0" w:color="auto"/>
          </w:divBdr>
        </w:div>
        <w:div w:id="1008672974">
          <w:marLeft w:val="547"/>
          <w:marRight w:val="0"/>
          <w:marTop w:val="96"/>
          <w:marBottom w:val="0"/>
          <w:divBdr>
            <w:top w:val="none" w:sz="0" w:space="0" w:color="auto"/>
            <w:left w:val="none" w:sz="0" w:space="0" w:color="auto"/>
            <w:bottom w:val="none" w:sz="0" w:space="0" w:color="auto"/>
            <w:right w:val="none" w:sz="0" w:space="0" w:color="auto"/>
          </w:divBdr>
        </w:div>
        <w:div w:id="412313574">
          <w:marLeft w:val="547"/>
          <w:marRight w:val="0"/>
          <w:marTop w:val="96"/>
          <w:marBottom w:val="0"/>
          <w:divBdr>
            <w:top w:val="none" w:sz="0" w:space="0" w:color="auto"/>
            <w:left w:val="none" w:sz="0" w:space="0" w:color="auto"/>
            <w:bottom w:val="none" w:sz="0" w:space="0" w:color="auto"/>
            <w:right w:val="none" w:sz="0" w:space="0" w:color="auto"/>
          </w:divBdr>
        </w:div>
        <w:div w:id="1989742335">
          <w:marLeft w:val="547"/>
          <w:marRight w:val="0"/>
          <w:marTop w:val="96"/>
          <w:marBottom w:val="0"/>
          <w:divBdr>
            <w:top w:val="none" w:sz="0" w:space="0" w:color="auto"/>
            <w:left w:val="none" w:sz="0" w:space="0" w:color="auto"/>
            <w:bottom w:val="none" w:sz="0" w:space="0" w:color="auto"/>
            <w:right w:val="none" w:sz="0" w:space="0" w:color="auto"/>
          </w:divBdr>
        </w:div>
        <w:div w:id="1647852519">
          <w:marLeft w:val="547"/>
          <w:marRight w:val="0"/>
          <w:marTop w:val="96"/>
          <w:marBottom w:val="0"/>
          <w:divBdr>
            <w:top w:val="none" w:sz="0" w:space="0" w:color="auto"/>
            <w:left w:val="none" w:sz="0" w:space="0" w:color="auto"/>
            <w:bottom w:val="none" w:sz="0" w:space="0" w:color="auto"/>
            <w:right w:val="none" w:sz="0" w:space="0" w:color="auto"/>
          </w:divBdr>
        </w:div>
        <w:div w:id="479925941">
          <w:marLeft w:val="547"/>
          <w:marRight w:val="0"/>
          <w:marTop w:val="96"/>
          <w:marBottom w:val="0"/>
          <w:divBdr>
            <w:top w:val="none" w:sz="0" w:space="0" w:color="auto"/>
            <w:left w:val="none" w:sz="0" w:space="0" w:color="auto"/>
            <w:bottom w:val="none" w:sz="0" w:space="0" w:color="auto"/>
            <w:right w:val="none" w:sz="0" w:space="0" w:color="auto"/>
          </w:divBdr>
        </w:div>
      </w:divsChild>
    </w:div>
    <w:div w:id="690305261">
      <w:bodyDiv w:val="1"/>
      <w:marLeft w:val="0"/>
      <w:marRight w:val="0"/>
      <w:marTop w:val="0"/>
      <w:marBottom w:val="0"/>
      <w:divBdr>
        <w:top w:val="none" w:sz="0" w:space="0" w:color="auto"/>
        <w:left w:val="none" w:sz="0" w:space="0" w:color="auto"/>
        <w:bottom w:val="none" w:sz="0" w:space="0" w:color="auto"/>
        <w:right w:val="none" w:sz="0" w:space="0" w:color="auto"/>
      </w:divBdr>
    </w:div>
    <w:div w:id="703676579">
      <w:bodyDiv w:val="1"/>
      <w:marLeft w:val="0"/>
      <w:marRight w:val="0"/>
      <w:marTop w:val="0"/>
      <w:marBottom w:val="0"/>
      <w:divBdr>
        <w:top w:val="none" w:sz="0" w:space="0" w:color="auto"/>
        <w:left w:val="none" w:sz="0" w:space="0" w:color="auto"/>
        <w:bottom w:val="none" w:sz="0" w:space="0" w:color="auto"/>
        <w:right w:val="none" w:sz="0" w:space="0" w:color="auto"/>
      </w:divBdr>
      <w:divsChild>
        <w:div w:id="381440186">
          <w:marLeft w:val="547"/>
          <w:marRight w:val="0"/>
          <w:marTop w:val="134"/>
          <w:marBottom w:val="0"/>
          <w:divBdr>
            <w:top w:val="none" w:sz="0" w:space="0" w:color="auto"/>
            <w:left w:val="none" w:sz="0" w:space="0" w:color="auto"/>
            <w:bottom w:val="none" w:sz="0" w:space="0" w:color="auto"/>
            <w:right w:val="none" w:sz="0" w:space="0" w:color="auto"/>
          </w:divBdr>
        </w:div>
        <w:div w:id="194316997">
          <w:marLeft w:val="547"/>
          <w:marRight w:val="0"/>
          <w:marTop w:val="134"/>
          <w:marBottom w:val="0"/>
          <w:divBdr>
            <w:top w:val="none" w:sz="0" w:space="0" w:color="auto"/>
            <w:left w:val="none" w:sz="0" w:space="0" w:color="auto"/>
            <w:bottom w:val="none" w:sz="0" w:space="0" w:color="auto"/>
            <w:right w:val="none" w:sz="0" w:space="0" w:color="auto"/>
          </w:divBdr>
        </w:div>
      </w:divsChild>
    </w:div>
    <w:div w:id="769011821">
      <w:bodyDiv w:val="1"/>
      <w:marLeft w:val="0"/>
      <w:marRight w:val="0"/>
      <w:marTop w:val="0"/>
      <w:marBottom w:val="0"/>
      <w:divBdr>
        <w:top w:val="none" w:sz="0" w:space="0" w:color="auto"/>
        <w:left w:val="none" w:sz="0" w:space="0" w:color="auto"/>
        <w:bottom w:val="none" w:sz="0" w:space="0" w:color="auto"/>
        <w:right w:val="none" w:sz="0" w:space="0" w:color="auto"/>
      </w:divBdr>
    </w:div>
    <w:div w:id="781921118">
      <w:bodyDiv w:val="1"/>
      <w:marLeft w:val="0"/>
      <w:marRight w:val="0"/>
      <w:marTop w:val="0"/>
      <w:marBottom w:val="0"/>
      <w:divBdr>
        <w:top w:val="none" w:sz="0" w:space="0" w:color="auto"/>
        <w:left w:val="none" w:sz="0" w:space="0" w:color="auto"/>
        <w:bottom w:val="none" w:sz="0" w:space="0" w:color="auto"/>
        <w:right w:val="none" w:sz="0" w:space="0" w:color="auto"/>
      </w:divBdr>
    </w:div>
    <w:div w:id="789862796">
      <w:bodyDiv w:val="1"/>
      <w:marLeft w:val="0"/>
      <w:marRight w:val="0"/>
      <w:marTop w:val="0"/>
      <w:marBottom w:val="0"/>
      <w:divBdr>
        <w:top w:val="none" w:sz="0" w:space="0" w:color="auto"/>
        <w:left w:val="none" w:sz="0" w:space="0" w:color="auto"/>
        <w:bottom w:val="none" w:sz="0" w:space="0" w:color="auto"/>
        <w:right w:val="none" w:sz="0" w:space="0" w:color="auto"/>
      </w:divBdr>
    </w:div>
    <w:div w:id="804616610">
      <w:bodyDiv w:val="1"/>
      <w:marLeft w:val="0"/>
      <w:marRight w:val="0"/>
      <w:marTop w:val="0"/>
      <w:marBottom w:val="0"/>
      <w:divBdr>
        <w:top w:val="none" w:sz="0" w:space="0" w:color="auto"/>
        <w:left w:val="none" w:sz="0" w:space="0" w:color="auto"/>
        <w:bottom w:val="none" w:sz="0" w:space="0" w:color="auto"/>
        <w:right w:val="none" w:sz="0" w:space="0" w:color="auto"/>
      </w:divBdr>
      <w:divsChild>
        <w:div w:id="1936982730">
          <w:marLeft w:val="547"/>
          <w:marRight w:val="0"/>
          <w:marTop w:val="120"/>
          <w:marBottom w:val="0"/>
          <w:divBdr>
            <w:top w:val="none" w:sz="0" w:space="0" w:color="auto"/>
            <w:left w:val="none" w:sz="0" w:space="0" w:color="auto"/>
            <w:bottom w:val="none" w:sz="0" w:space="0" w:color="auto"/>
            <w:right w:val="none" w:sz="0" w:space="0" w:color="auto"/>
          </w:divBdr>
        </w:div>
        <w:div w:id="2122603174">
          <w:marLeft w:val="547"/>
          <w:marRight w:val="0"/>
          <w:marTop w:val="125"/>
          <w:marBottom w:val="0"/>
          <w:divBdr>
            <w:top w:val="none" w:sz="0" w:space="0" w:color="auto"/>
            <w:left w:val="none" w:sz="0" w:space="0" w:color="auto"/>
            <w:bottom w:val="none" w:sz="0" w:space="0" w:color="auto"/>
            <w:right w:val="none" w:sz="0" w:space="0" w:color="auto"/>
          </w:divBdr>
        </w:div>
      </w:divsChild>
    </w:div>
    <w:div w:id="825899797">
      <w:bodyDiv w:val="1"/>
      <w:marLeft w:val="0"/>
      <w:marRight w:val="0"/>
      <w:marTop w:val="0"/>
      <w:marBottom w:val="0"/>
      <w:divBdr>
        <w:top w:val="none" w:sz="0" w:space="0" w:color="auto"/>
        <w:left w:val="none" w:sz="0" w:space="0" w:color="auto"/>
        <w:bottom w:val="none" w:sz="0" w:space="0" w:color="auto"/>
        <w:right w:val="none" w:sz="0" w:space="0" w:color="auto"/>
      </w:divBdr>
    </w:div>
    <w:div w:id="867253209">
      <w:bodyDiv w:val="1"/>
      <w:marLeft w:val="0"/>
      <w:marRight w:val="0"/>
      <w:marTop w:val="0"/>
      <w:marBottom w:val="0"/>
      <w:divBdr>
        <w:top w:val="none" w:sz="0" w:space="0" w:color="auto"/>
        <w:left w:val="none" w:sz="0" w:space="0" w:color="auto"/>
        <w:bottom w:val="none" w:sz="0" w:space="0" w:color="auto"/>
        <w:right w:val="none" w:sz="0" w:space="0" w:color="auto"/>
      </w:divBdr>
    </w:div>
    <w:div w:id="878514061">
      <w:bodyDiv w:val="1"/>
      <w:marLeft w:val="0"/>
      <w:marRight w:val="0"/>
      <w:marTop w:val="0"/>
      <w:marBottom w:val="0"/>
      <w:divBdr>
        <w:top w:val="none" w:sz="0" w:space="0" w:color="auto"/>
        <w:left w:val="none" w:sz="0" w:space="0" w:color="auto"/>
        <w:bottom w:val="none" w:sz="0" w:space="0" w:color="auto"/>
        <w:right w:val="none" w:sz="0" w:space="0" w:color="auto"/>
      </w:divBdr>
      <w:divsChild>
        <w:div w:id="341124416">
          <w:marLeft w:val="547"/>
          <w:marRight w:val="0"/>
          <w:marTop w:val="120"/>
          <w:marBottom w:val="0"/>
          <w:divBdr>
            <w:top w:val="none" w:sz="0" w:space="0" w:color="auto"/>
            <w:left w:val="none" w:sz="0" w:space="0" w:color="auto"/>
            <w:bottom w:val="none" w:sz="0" w:space="0" w:color="auto"/>
            <w:right w:val="none" w:sz="0" w:space="0" w:color="auto"/>
          </w:divBdr>
        </w:div>
        <w:div w:id="156506701">
          <w:marLeft w:val="547"/>
          <w:marRight w:val="0"/>
          <w:marTop w:val="120"/>
          <w:marBottom w:val="0"/>
          <w:divBdr>
            <w:top w:val="none" w:sz="0" w:space="0" w:color="auto"/>
            <w:left w:val="none" w:sz="0" w:space="0" w:color="auto"/>
            <w:bottom w:val="none" w:sz="0" w:space="0" w:color="auto"/>
            <w:right w:val="none" w:sz="0" w:space="0" w:color="auto"/>
          </w:divBdr>
        </w:div>
        <w:div w:id="159740527">
          <w:marLeft w:val="547"/>
          <w:marRight w:val="0"/>
          <w:marTop w:val="120"/>
          <w:marBottom w:val="0"/>
          <w:divBdr>
            <w:top w:val="none" w:sz="0" w:space="0" w:color="auto"/>
            <w:left w:val="none" w:sz="0" w:space="0" w:color="auto"/>
            <w:bottom w:val="none" w:sz="0" w:space="0" w:color="auto"/>
            <w:right w:val="none" w:sz="0" w:space="0" w:color="auto"/>
          </w:divBdr>
        </w:div>
        <w:div w:id="664473159">
          <w:marLeft w:val="547"/>
          <w:marRight w:val="0"/>
          <w:marTop w:val="120"/>
          <w:marBottom w:val="0"/>
          <w:divBdr>
            <w:top w:val="none" w:sz="0" w:space="0" w:color="auto"/>
            <w:left w:val="none" w:sz="0" w:space="0" w:color="auto"/>
            <w:bottom w:val="none" w:sz="0" w:space="0" w:color="auto"/>
            <w:right w:val="none" w:sz="0" w:space="0" w:color="auto"/>
          </w:divBdr>
        </w:div>
      </w:divsChild>
    </w:div>
    <w:div w:id="905454497">
      <w:bodyDiv w:val="1"/>
      <w:marLeft w:val="0"/>
      <w:marRight w:val="0"/>
      <w:marTop w:val="0"/>
      <w:marBottom w:val="0"/>
      <w:divBdr>
        <w:top w:val="none" w:sz="0" w:space="0" w:color="auto"/>
        <w:left w:val="none" w:sz="0" w:space="0" w:color="auto"/>
        <w:bottom w:val="none" w:sz="0" w:space="0" w:color="auto"/>
        <w:right w:val="none" w:sz="0" w:space="0" w:color="auto"/>
      </w:divBdr>
      <w:divsChild>
        <w:div w:id="1014066171">
          <w:marLeft w:val="547"/>
          <w:marRight w:val="0"/>
          <w:marTop w:val="144"/>
          <w:marBottom w:val="0"/>
          <w:divBdr>
            <w:top w:val="none" w:sz="0" w:space="0" w:color="auto"/>
            <w:left w:val="none" w:sz="0" w:space="0" w:color="auto"/>
            <w:bottom w:val="none" w:sz="0" w:space="0" w:color="auto"/>
            <w:right w:val="none" w:sz="0" w:space="0" w:color="auto"/>
          </w:divBdr>
        </w:div>
        <w:div w:id="599870603">
          <w:marLeft w:val="547"/>
          <w:marRight w:val="0"/>
          <w:marTop w:val="144"/>
          <w:marBottom w:val="0"/>
          <w:divBdr>
            <w:top w:val="none" w:sz="0" w:space="0" w:color="auto"/>
            <w:left w:val="none" w:sz="0" w:space="0" w:color="auto"/>
            <w:bottom w:val="none" w:sz="0" w:space="0" w:color="auto"/>
            <w:right w:val="none" w:sz="0" w:space="0" w:color="auto"/>
          </w:divBdr>
        </w:div>
        <w:div w:id="130175296">
          <w:marLeft w:val="547"/>
          <w:marRight w:val="0"/>
          <w:marTop w:val="144"/>
          <w:marBottom w:val="0"/>
          <w:divBdr>
            <w:top w:val="none" w:sz="0" w:space="0" w:color="auto"/>
            <w:left w:val="none" w:sz="0" w:space="0" w:color="auto"/>
            <w:bottom w:val="none" w:sz="0" w:space="0" w:color="auto"/>
            <w:right w:val="none" w:sz="0" w:space="0" w:color="auto"/>
          </w:divBdr>
        </w:div>
      </w:divsChild>
    </w:div>
    <w:div w:id="924654081">
      <w:bodyDiv w:val="1"/>
      <w:marLeft w:val="0"/>
      <w:marRight w:val="0"/>
      <w:marTop w:val="0"/>
      <w:marBottom w:val="0"/>
      <w:divBdr>
        <w:top w:val="none" w:sz="0" w:space="0" w:color="auto"/>
        <w:left w:val="none" w:sz="0" w:space="0" w:color="auto"/>
        <w:bottom w:val="none" w:sz="0" w:space="0" w:color="auto"/>
        <w:right w:val="none" w:sz="0" w:space="0" w:color="auto"/>
      </w:divBdr>
      <w:divsChild>
        <w:div w:id="788596065">
          <w:marLeft w:val="547"/>
          <w:marRight w:val="0"/>
          <w:marTop w:val="154"/>
          <w:marBottom w:val="0"/>
          <w:divBdr>
            <w:top w:val="none" w:sz="0" w:space="0" w:color="auto"/>
            <w:left w:val="none" w:sz="0" w:space="0" w:color="auto"/>
            <w:bottom w:val="none" w:sz="0" w:space="0" w:color="auto"/>
            <w:right w:val="none" w:sz="0" w:space="0" w:color="auto"/>
          </w:divBdr>
        </w:div>
        <w:div w:id="1412044169">
          <w:marLeft w:val="547"/>
          <w:marRight w:val="0"/>
          <w:marTop w:val="154"/>
          <w:marBottom w:val="0"/>
          <w:divBdr>
            <w:top w:val="none" w:sz="0" w:space="0" w:color="auto"/>
            <w:left w:val="none" w:sz="0" w:space="0" w:color="auto"/>
            <w:bottom w:val="none" w:sz="0" w:space="0" w:color="auto"/>
            <w:right w:val="none" w:sz="0" w:space="0" w:color="auto"/>
          </w:divBdr>
        </w:div>
        <w:div w:id="885794366">
          <w:marLeft w:val="547"/>
          <w:marRight w:val="0"/>
          <w:marTop w:val="154"/>
          <w:marBottom w:val="0"/>
          <w:divBdr>
            <w:top w:val="none" w:sz="0" w:space="0" w:color="auto"/>
            <w:left w:val="none" w:sz="0" w:space="0" w:color="auto"/>
            <w:bottom w:val="none" w:sz="0" w:space="0" w:color="auto"/>
            <w:right w:val="none" w:sz="0" w:space="0" w:color="auto"/>
          </w:divBdr>
        </w:div>
      </w:divsChild>
    </w:div>
    <w:div w:id="981009818">
      <w:bodyDiv w:val="1"/>
      <w:marLeft w:val="0"/>
      <w:marRight w:val="0"/>
      <w:marTop w:val="0"/>
      <w:marBottom w:val="0"/>
      <w:divBdr>
        <w:top w:val="none" w:sz="0" w:space="0" w:color="auto"/>
        <w:left w:val="none" w:sz="0" w:space="0" w:color="auto"/>
        <w:bottom w:val="none" w:sz="0" w:space="0" w:color="auto"/>
        <w:right w:val="none" w:sz="0" w:space="0" w:color="auto"/>
      </w:divBdr>
      <w:divsChild>
        <w:div w:id="399404500">
          <w:marLeft w:val="547"/>
          <w:marRight w:val="0"/>
          <w:marTop w:val="130"/>
          <w:marBottom w:val="0"/>
          <w:divBdr>
            <w:top w:val="none" w:sz="0" w:space="0" w:color="auto"/>
            <w:left w:val="none" w:sz="0" w:space="0" w:color="auto"/>
            <w:bottom w:val="none" w:sz="0" w:space="0" w:color="auto"/>
            <w:right w:val="none" w:sz="0" w:space="0" w:color="auto"/>
          </w:divBdr>
        </w:div>
        <w:div w:id="414977056">
          <w:marLeft w:val="547"/>
          <w:marRight w:val="0"/>
          <w:marTop w:val="130"/>
          <w:marBottom w:val="0"/>
          <w:divBdr>
            <w:top w:val="none" w:sz="0" w:space="0" w:color="auto"/>
            <w:left w:val="none" w:sz="0" w:space="0" w:color="auto"/>
            <w:bottom w:val="none" w:sz="0" w:space="0" w:color="auto"/>
            <w:right w:val="none" w:sz="0" w:space="0" w:color="auto"/>
          </w:divBdr>
        </w:div>
        <w:div w:id="567958171">
          <w:marLeft w:val="547"/>
          <w:marRight w:val="0"/>
          <w:marTop w:val="130"/>
          <w:marBottom w:val="0"/>
          <w:divBdr>
            <w:top w:val="none" w:sz="0" w:space="0" w:color="auto"/>
            <w:left w:val="none" w:sz="0" w:space="0" w:color="auto"/>
            <w:bottom w:val="none" w:sz="0" w:space="0" w:color="auto"/>
            <w:right w:val="none" w:sz="0" w:space="0" w:color="auto"/>
          </w:divBdr>
        </w:div>
        <w:div w:id="107741204">
          <w:marLeft w:val="547"/>
          <w:marRight w:val="0"/>
          <w:marTop w:val="130"/>
          <w:marBottom w:val="0"/>
          <w:divBdr>
            <w:top w:val="none" w:sz="0" w:space="0" w:color="auto"/>
            <w:left w:val="none" w:sz="0" w:space="0" w:color="auto"/>
            <w:bottom w:val="none" w:sz="0" w:space="0" w:color="auto"/>
            <w:right w:val="none" w:sz="0" w:space="0" w:color="auto"/>
          </w:divBdr>
        </w:div>
        <w:div w:id="2026592444">
          <w:marLeft w:val="547"/>
          <w:marRight w:val="0"/>
          <w:marTop w:val="130"/>
          <w:marBottom w:val="0"/>
          <w:divBdr>
            <w:top w:val="none" w:sz="0" w:space="0" w:color="auto"/>
            <w:left w:val="none" w:sz="0" w:space="0" w:color="auto"/>
            <w:bottom w:val="none" w:sz="0" w:space="0" w:color="auto"/>
            <w:right w:val="none" w:sz="0" w:space="0" w:color="auto"/>
          </w:divBdr>
        </w:div>
      </w:divsChild>
    </w:div>
    <w:div w:id="999191025">
      <w:bodyDiv w:val="1"/>
      <w:marLeft w:val="0"/>
      <w:marRight w:val="0"/>
      <w:marTop w:val="0"/>
      <w:marBottom w:val="0"/>
      <w:divBdr>
        <w:top w:val="none" w:sz="0" w:space="0" w:color="auto"/>
        <w:left w:val="none" w:sz="0" w:space="0" w:color="auto"/>
        <w:bottom w:val="none" w:sz="0" w:space="0" w:color="auto"/>
        <w:right w:val="none" w:sz="0" w:space="0" w:color="auto"/>
      </w:divBdr>
    </w:div>
    <w:div w:id="1004820797">
      <w:bodyDiv w:val="1"/>
      <w:marLeft w:val="0"/>
      <w:marRight w:val="0"/>
      <w:marTop w:val="0"/>
      <w:marBottom w:val="0"/>
      <w:divBdr>
        <w:top w:val="none" w:sz="0" w:space="0" w:color="auto"/>
        <w:left w:val="none" w:sz="0" w:space="0" w:color="auto"/>
        <w:bottom w:val="none" w:sz="0" w:space="0" w:color="auto"/>
        <w:right w:val="none" w:sz="0" w:space="0" w:color="auto"/>
      </w:divBdr>
    </w:div>
    <w:div w:id="1059671329">
      <w:bodyDiv w:val="1"/>
      <w:marLeft w:val="0"/>
      <w:marRight w:val="0"/>
      <w:marTop w:val="0"/>
      <w:marBottom w:val="0"/>
      <w:divBdr>
        <w:top w:val="none" w:sz="0" w:space="0" w:color="auto"/>
        <w:left w:val="none" w:sz="0" w:space="0" w:color="auto"/>
        <w:bottom w:val="none" w:sz="0" w:space="0" w:color="auto"/>
        <w:right w:val="none" w:sz="0" w:space="0" w:color="auto"/>
      </w:divBdr>
      <w:divsChild>
        <w:div w:id="519973040">
          <w:marLeft w:val="547"/>
          <w:marRight w:val="0"/>
          <w:marTop w:val="130"/>
          <w:marBottom w:val="0"/>
          <w:divBdr>
            <w:top w:val="none" w:sz="0" w:space="0" w:color="auto"/>
            <w:left w:val="none" w:sz="0" w:space="0" w:color="auto"/>
            <w:bottom w:val="none" w:sz="0" w:space="0" w:color="auto"/>
            <w:right w:val="none" w:sz="0" w:space="0" w:color="auto"/>
          </w:divBdr>
        </w:div>
        <w:div w:id="166139366">
          <w:marLeft w:val="547"/>
          <w:marRight w:val="0"/>
          <w:marTop w:val="130"/>
          <w:marBottom w:val="0"/>
          <w:divBdr>
            <w:top w:val="none" w:sz="0" w:space="0" w:color="auto"/>
            <w:left w:val="none" w:sz="0" w:space="0" w:color="auto"/>
            <w:bottom w:val="none" w:sz="0" w:space="0" w:color="auto"/>
            <w:right w:val="none" w:sz="0" w:space="0" w:color="auto"/>
          </w:divBdr>
        </w:div>
        <w:div w:id="640234775">
          <w:marLeft w:val="547"/>
          <w:marRight w:val="0"/>
          <w:marTop w:val="130"/>
          <w:marBottom w:val="0"/>
          <w:divBdr>
            <w:top w:val="none" w:sz="0" w:space="0" w:color="auto"/>
            <w:left w:val="none" w:sz="0" w:space="0" w:color="auto"/>
            <w:bottom w:val="none" w:sz="0" w:space="0" w:color="auto"/>
            <w:right w:val="none" w:sz="0" w:space="0" w:color="auto"/>
          </w:divBdr>
        </w:div>
      </w:divsChild>
    </w:div>
    <w:div w:id="1064526341">
      <w:bodyDiv w:val="1"/>
      <w:marLeft w:val="0"/>
      <w:marRight w:val="0"/>
      <w:marTop w:val="0"/>
      <w:marBottom w:val="0"/>
      <w:divBdr>
        <w:top w:val="none" w:sz="0" w:space="0" w:color="auto"/>
        <w:left w:val="none" w:sz="0" w:space="0" w:color="auto"/>
        <w:bottom w:val="none" w:sz="0" w:space="0" w:color="auto"/>
        <w:right w:val="none" w:sz="0" w:space="0" w:color="auto"/>
      </w:divBdr>
    </w:div>
    <w:div w:id="1076823304">
      <w:bodyDiv w:val="1"/>
      <w:marLeft w:val="0"/>
      <w:marRight w:val="0"/>
      <w:marTop w:val="0"/>
      <w:marBottom w:val="0"/>
      <w:divBdr>
        <w:top w:val="none" w:sz="0" w:space="0" w:color="auto"/>
        <w:left w:val="none" w:sz="0" w:space="0" w:color="auto"/>
        <w:bottom w:val="none" w:sz="0" w:space="0" w:color="auto"/>
        <w:right w:val="none" w:sz="0" w:space="0" w:color="auto"/>
      </w:divBdr>
      <w:divsChild>
        <w:div w:id="1835366860">
          <w:marLeft w:val="547"/>
          <w:marRight w:val="0"/>
          <w:marTop w:val="154"/>
          <w:marBottom w:val="0"/>
          <w:divBdr>
            <w:top w:val="none" w:sz="0" w:space="0" w:color="auto"/>
            <w:left w:val="none" w:sz="0" w:space="0" w:color="auto"/>
            <w:bottom w:val="none" w:sz="0" w:space="0" w:color="auto"/>
            <w:right w:val="none" w:sz="0" w:space="0" w:color="auto"/>
          </w:divBdr>
        </w:div>
      </w:divsChild>
    </w:div>
    <w:div w:id="1091926695">
      <w:bodyDiv w:val="1"/>
      <w:marLeft w:val="0"/>
      <w:marRight w:val="0"/>
      <w:marTop w:val="0"/>
      <w:marBottom w:val="0"/>
      <w:divBdr>
        <w:top w:val="none" w:sz="0" w:space="0" w:color="auto"/>
        <w:left w:val="none" w:sz="0" w:space="0" w:color="auto"/>
        <w:bottom w:val="none" w:sz="0" w:space="0" w:color="auto"/>
        <w:right w:val="none" w:sz="0" w:space="0" w:color="auto"/>
      </w:divBdr>
    </w:div>
    <w:div w:id="1095712034">
      <w:bodyDiv w:val="1"/>
      <w:marLeft w:val="0"/>
      <w:marRight w:val="0"/>
      <w:marTop w:val="0"/>
      <w:marBottom w:val="0"/>
      <w:divBdr>
        <w:top w:val="none" w:sz="0" w:space="0" w:color="auto"/>
        <w:left w:val="none" w:sz="0" w:space="0" w:color="auto"/>
        <w:bottom w:val="none" w:sz="0" w:space="0" w:color="auto"/>
        <w:right w:val="none" w:sz="0" w:space="0" w:color="auto"/>
      </w:divBdr>
    </w:div>
    <w:div w:id="1102337296">
      <w:bodyDiv w:val="1"/>
      <w:marLeft w:val="0"/>
      <w:marRight w:val="0"/>
      <w:marTop w:val="0"/>
      <w:marBottom w:val="0"/>
      <w:divBdr>
        <w:top w:val="none" w:sz="0" w:space="0" w:color="auto"/>
        <w:left w:val="none" w:sz="0" w:space="0" w:color="auto"/>
        <w:bottom w:val="none" w:sz="0" w:space="0" w:color="auto"/>
        <w:right w:val="none" w:sz="0" w:space="0" w:color="auto"/>
      </w:divBdr>
    </w:div>
    <w:div w:id="1108114820">
      <w:bodyDiv w:val="1"/>
      <w:marLeft w:val="0"/>
      <w:marRight w:val="0"/>
      <w:marTop w:val="0"/>
      <w:marBottom w:val="0"/>
      <w:divBdr>
        <w:top w:val="none" w:sz="0" w:space="0" w:color="auto"/>
        <w:left w:val="none" w:sz="0" w:space="0" w:color="auto"/>
        <w:bottom w:val="none" w:sz="0" w:space="0" w:color="auto"/>
        <w:right w:val="none" w:sz="0" w:space="0" w:color="auto"/>
      </w:divBdr>
    </w:div>
    <w:div w:id="1117140502">
      <w:bodyDiv w:val="1"/>
      <w:marLeft w:val="0"/>
      <w:marRight w:val="0"/>
      <w:marTop w:val="0"/>
      <w:marBottom w:val="0"/>
      <w:divBdr>
        <w:top w:val="none" w:sz="0" w:space="0" w:color="auto"/>
        <w:left w:val="none" w:sz="0" w:space="0" w:color="auto"/>
        <w:bottom w:val="none" w:sz="0" w:space="0" w:color="auto"/>
        <w:right w:val="none" w:sz="0" w:space="0" w:color="auto"/>
      </w:divBdr>
    </w:div>
    <w:div w:id="1121459111">
      <w:bodyDiv w:val="1"/>
      <w:marLeft w:val="0"/>
      <w:marRight w:val="0"/>
      <w:marTop w:val="0"/>
      <w:marBottom w:val="0"/>
      <w:divBdr>
        <w:top w:val="none" w:sz="0" w:space="0" w:color="auto"/>
        <w:left w:val="none" w:sz="0" w:space="0" w:color="auto"/>
        <w:bottom w:val="none" w:sz="0" w:space="0" w:color="auto"/>
        <w:right w:val="none" w:sz="0" w:space="0" w:color="auto"/>
      </w:divBdr>
      <w:divsChild>
        <w:div w:id="9066437">
          <w:marLeft w:val="547"/>
          <w:marRight w:val="0"/>
          <w:marTop w:val="154"/>
          <w:marBottom w:val="0"/>
          <w:divBdr>
            <w:top w:val="none" w:sz="0" w:space="0" w:color="auto"/>
            <w:left w:val="none" w:sz="0" w:space="0" w:color="auto"/>
            <w:bottom w:val="none" w:sz="0" w:space="0" w:color="auto"/>
            <w:right w:val="none" w:sz="0" w:space="0" w:color="auto"/>
          </w:divBdr>
        </w:div>
      </w:divsChild>
    </w:div>
    <w:div w:id="1207718020">
      <w:bodyDiv w:val="1"/>
      <w:marLeft w:val="0"/>
      <w:marRight w:val="0"/>
      <w:marTop w:val="0"/>
      <w:marBottom w:val="0"/>
      <w:divBdr>
        <w:top w:val="none" w:sz="0" w:space="0" w:color="auto"/>
        <w:left w:val="none" w:sz="0" w:space="0" w:color="auto"/>
        <w:bottom w:val="none" w:sz="0" w:space="0" w:color="auto"/>
        <w:right w:val="none" w:sz="0" w:space="0" w:color="auto"/>
      </w:divBdr>
    </w:div>
    <w:div w:id="1345547536">
      <w:bodyDiv w:val="1"/>
      <w:marLeft w:val="0"/>
      <w:marRight w:val="0"/>
      <w:marTop w:val="0"/>
      <w:marBottom w:val="0"/>
      <w:divBdr>
        <w:top w:val="none" w:sz="0" w:space="0" w:color="auto"/>
        <w:left w:val="none" w:sz="0" w:space="0" w:color="auto"/>
        <w:bottom w:val="none" w:sz="0" w:space="0" w:color="auto"/>
        <w:right w:val="none" w:sz="0" w:space="0" w:color="auto"/>
      </w:divBdr>
    </w:div>
    <w:div w:id="1405496047">
      <w:bodyDiv w:val="1"/>
      <w:marLeft w:val="0"/>
      <w:marRight w:val="0"/>
      <w:marTop w:val="0"/>
      <w:marBottom w:val="0"/>
      <w:divBdr>
        <w:top w:val="none" w:sz="0" w:space="0" w:color="auto"/>
        <w:left w:val="none" w:sz="0" w:space="0" w:color="auto"/>
        <w:bottom w:val="none" w:sz="0" w:space="0" w:color="auto"/>
        <w:right w:val="none" w:sz="0" w:space="0" w:color="auto"/>
      </w:divBdr>
      <w:divsChild>
        <w:div w:id="51202189">
          <w:marLeft w:val="547"/>
          <w:marRight w:val="0"/>
          <w:marTop w:val="168"/>
          <w:marBottom w:val="0"/>
          <w:divBdr>
            <w:top w:val="none" w:sz="0" w:space="0" w:color="auto"/>
            <w:left w:val="none" w:sz="0" w:space="0" w:color="auto"/>
            <w:bottom w:val="none" w:sz="0" w:space="0" w:color="auto"/>
            <w:right w:val="none" w:sz="0" w:space="0" w:color="auto"/>
          </w:divBdr>
        </w:div>
        <w:div w:id="941491681">
          <w:marLeft w:val="547"/>
          <w:marRight w:val="0"/>
          <w:marTop w:val="168"/>
          <w:marBottom w:val="0"/>
          <w:divBdr>
            <w:top w:val="none" w:sz="0" w:space="0" w:color="auto"/>
            <w:left w:val="none" w:sz="0" w:space="0" w:color="auto"/>
            <w:bottom w:val="none" w:sz="0" w:space="0" w:color="auto"/>
            <w:right w:val="none" w:sz="0" w:space="0" w:color="auto"/>
          </w:divBdr>
        </w:div>
        <w:div w:id="1228229959">
          <w:marLeft w:val="547"/>
          <w:marRight w:val="0"/>
          <w:marTop w:val="168"/>
          <w:marBottom w:val="0"/>
          <w:divBdr>
            <w:top w:val="none" w:sz="0" w:space="0" w:color="auto"/>
            <w:left w:val="none" w:sz="0" w:space="0" w:color="auto"/>
            <w:bottom w:val="none" w:sz="0" w:space="0" w:color="auto"/>
            <w:right w:val="none" w:sz="0" w:space="0" w:color="auto"/>
          </w:divBdr>
        </w:div>
      </w:divsChild>
    </w:div>
    <w:div w:id="1408767143">
      <w:bodyDiv w:val="1"/>
      <w:marLeft w:val="0"/>
      <w:marRight w:val="0"/>
      <w:marTop w:val="0"/>
      <w:marBottom w:val="0"/>
      <w:divBdr>
        <w:top w:val="none" w:sz="0" w:space="0" w:color="auto"/>
        <w:left w:val="none" w:sz="0" w:space="0" w:color="auto"/>
        <w:bottom w:val="none" w:sz="0" w:space="0" w:color="auto"/>
        <w:right w:val="none" w:sz="0" w:space="0" w:color="auto"/>
      </w:divBdr>
      <w:divsChild>
        <w:div w:id="525020708">
          <w:marLeft w:val="547"/>
          <w:marRight w:val="0"/>
          <w:marTop w:val="144"/>
          <w:marBottom w:val="0"/>
          <w:divBdr>
            <w:top w:val="none" w:sz="0" w:space="0" w:color="auto"/>
            <w:left w:val="none" w:sz="0" w:space="0" w:color="auto"/>
            <w:bottom w:val="none" w:sz="0" w:space="0" w:color="auto"/>
            <w:right w:val="none" w:sz="0" w:space="0" w:color="auto"/>
          </w:divBdr>
        </w:div>
        <w:div w:id="537157826">
          <w:marLeft w:val="547"/>
          <w:marRight w:val="0"/>
          <w:marTop w:val="144"/>
          <w:marBottom w:val="0"/>
          <w:divBdr>
            <w:top w:val="none" w:sz="0" w:space="0" w:color="auto"/>
            <w:left w:val="none" w:sz="0" w:space="0" w:color="auto"/>
            <w:bottom w:val="none" w:sz="0" w:space="0" w:color="auto"/>
            <w:right w:val="none" w:sz="0" w:space="0" w:color="auto"/>
          </w:divBdr>
        </w:div>
        <w:div w:id="604308752">
          <w:marLeft w:val="547"/>
          <w:marRight w:val="0"/>
          <w:marTop w:val="144"/>
          <w:marBottom w:val="0"/>
          <w:divBdr>
            <w:top w:val="none" w:sz="0" w:space="0" w:color="auto"/>
            <w:left w:val="none" w:sz="0" w:space="0" w:color="auto"/>
            <w:bottom w:val="none" w:sz="0" w:space="0" w:color="auto"/>
            <w:right w:val="none" w:sz="0" w:space="0" w:color="auto"/>
          </w:divBdr>
        </w:div>
        <w:div w:id="727073346">
          <w:marLeft w:val="547"/>
          <w:marRight w:val="0"/>
          <w:marTop w:val="144"/>
          <w:marBottom w:val="0"/>
          <w:divBdr>
            <w:top w:val="none" w:sz="0" w:space="0" w:color="auto"/>
            <w:left w:val="none" w:sz="0" w:space="0" w:color="auto"/>
            <w:bottom w:val="none" w:sz="0" w:space="0" w:color="auto"/>
            <w:right w:val="none" w:sz="0" w:space="0" w:color="auto"/>
          </w:divBdr>
        </w:div>
        <w:div w:id="836653231">
          <w:marLeft w:val="547"/>
          <w:marRight w:val="0"/>
          <w:marTop w:val="144"/>
          <w:marBottom w:val="0"/>
          <w:divBdr>
            <w:top w:val="none" w:sz="0" w:space="0" w:color="auto"/>
            <w:left w:val="none" w:sz="0" w:space="0" w:color="auto"/>
            <w:bottom w:val="none" w:sz="0" w:space="0" w:color="auto"/>
            <w:right w:val="none" w:sz="0" w:space="0" w:color="auto"/>
          </w:divBdr>
        </w:div>
        <w:div w:id="898782779">
          <w:marLeft w:val="547"/>
          <w:marRight w:val="0"/>
          <w:marTop w:val="144"/>
          <w:marBottom w:val="0"/>
          <w:divBdr>
            <w:top w:val="none" w:sz="0" w:space="0" w:color="auto"/>
            <w:left w:val="none" w:sz="0" w:space="0" w:color="auto"/>
            <w:bottom w:val="none" w:sz="0" w:space="0" w:color="auto"/>
            <w:right w:val="none" w:sz="0" w:space="0" w:color="auto"/>
          </w:divBdr>
        </w:div>
        <w:div w:id="1029334432">
          <w:marLeft w:val="547"/>
          <w:marRight w:val="0"/>
          <w:marTop w:val="144"/>
          <w:marBottom w:val="0"/>
          <w:divBdr>
            <w:top w:val="none" w:sz="0" w:space="0" w:color="auto"/>
            <w:left w:val="none" w:sz="0" w:space="0" w:color="auto"/>
            <w:bottom w:val="none" w:sz="0" w:space="0" w:color="auto"/>
            <w:right w:val="none" w:sz="0" w:space="0" w:color="auto"/>
          </w:divBdr>
        </w:div>
        <w:div w:id="1555891186">
          <w:marLeft w:val="547"/>
          <w:marRight w:val="0"/>
          <w:marTop w:val="144"/>
          <w:marBottom w:val="0"/>
          <w:divBdr>
            <w:top w:val="none" w:sz="0" w:space="0" w:color="auto"/>
            <w:left w:val="none" w:sz="0" w:space="0" w:color="auto"/>
            <w:bottom w:val="none" w:sz="0" w:space="0" w:color="auto"/>
            <w:right w:val="none" w:sz="0" w:space="0" w:color="auto"/>
          </w:divBdr>
        </w:div>
        <w:div w:id="1748308898">
          <w:marLeft w:val="547"/>
          <w:marRight w:val="0"/>
          <w:marTop w:val="144"/>
          <w:marBottom w:val="0"/>
          <w:divBdr>
            <w:top w:val="none" w:sz="0" w:space="0" w:color="auto"/>
            <w:left w:val="none" w:sz="0" w:space="0" w:color="auto"/>
            <w:bottom w:val="none" w:sz="0" w:space="0" w:color="auto"/>
            <w:right w:val="none" w:sz="0" w:space="0" w:color="auto"/>
          </w:divBdr>
        </w:div>
        <w:div w:id="1970167672">
          <w:marLeft w:val="547"/>
          <w:marRight w:val="0"/>
          <w:marTop w:val="144"/>
          <w:marBottom w:val="0"/>
          <w:divBdr>
            <w:top w:val="none" w:sz="0" w:space="0" w:color="auto"/>
            <w:left w:val="none" w:sz="0" w:space="0" w:color="auto"/>
            <w:bottom w:val="none" w:sz="0" w:space="0" w:color="auto"/>
            <w:right w:val="none" w:sz="0" w:space="0" w:color="auto"/>
          </w:divBdr>
        </w:div>
      </w:divsChild>
    </w:div>
    <w:div w:id="1412434687">
      <w:bodyDiv w:val="1"/>
      <w:marLeft w:val="0"/>
      <w:marRight w:val="0"/>
      <w:marTop w:val="0"/>
      <w:marBottom w:val="0"/>
      <w:divBdr>
        <w:top w:val="none" w:sz="0" w:space="0" w:color="auto"/>
        <w:left w:val="none" w:sz="0" w:space="0" w:color="auto"/>
        <w:bottom w:val="none" w:sz="0" w:space="0" w:color="auto"/>
        <w:right w:val="none" w:sz="0" w:space="0" w:color="auto"/>
      </w:divBdr>
      <w:divsChild>
        <w:div w:id="182942067">
          <w:marLeft w:val="547"/>
          <w:marRight w:val="0"/>
          <w:marTop w:val="110"/>
          <w:marBottom w:val="0"/>
          <w:divBdr>
            <w:top w:val="none" w:sz="0" w:space="0" w:color="auto"/>
            <w:left w:val="none" w:sz="0" w:space="0" w:color="auto"/>
            <w:bottom w:val="none" w:sz="0" w:space="0" w:color="auto"/>
            <w:right w:val="none" w:sz="0" w:space="0" w:color="auto"/>
          </w:divBdr>
        </w:div>
        <w:div w:id="1673681538">
          <w:marLeft w:val="547"/>
          <w:marRight w:val="0"/>
          <w:marTop w:val="110"/>
          <w:marBottom w:val="0"/>
          <w:divBdr>
            <w:top w:val="none" w:sz="0" w:space="0" w:color="auto"/>
            <w:left w:val="none" w:sz="0" w:space="0" w:color="auto"/>
            <w:bottom w:val="none" w:sz="0" w:space="0" w:color="auto"/>
            <w:right w:val="none" w:sz="0" w:space="0" w:color="auto"/>
          </w:divBdr>
        </w:div>
        <w:div w:id="1164080904">
          <w:marLeft w:val="547"/>
          <w:marRight w:val="0"/>
          <w:marTop w:val="110"/>
          <w:marBottom w:val="0"/>
          <w:divBdr>
            <w:top w:val="none" w:sz="0" w:space="0" w:color="auto"/>
            <w:left w:val="none" w:sz="0" w:space="0" w:color="auto"/>
            <w:bottom w:val="none" w:sz="0" w:space="0" w:color="auto"/>
            <w:right w:val="none" w:sz="0" w:space="0" w:color="auto"/>
          </w:divBdr>
        </w:div>
        <w:div w:id="451824826">
          <w:marLeft w:val="562"/>
          <w:marRight w:val="0"/>
          <w:marTop w:val="110"/>
          <w:marBottom w:val="0"/>
          <w:divBdr>
            <w:top w:val="none" w:sz="0" w:space="0" w:color="auto"/>
            <w:left w:val="none" w:sz="0" w:space="0" w:color="auto"/>
            <w:bottom w:val="none" w:sz="0" w:space="0" w:color="auto"/>
            <w:right w:val="none" w:sz="0" w:space="0" w:color="auto"/>
          </w:divBdr>
        </w:div>
        <w:div w:id="526867047">
          <w:marLeft w:val="562"/>
          <w:marRight w:val="0"/>
          <w:marTop w:val="110"/>
          <w:marBottom w:val="0"/>
          <w:divBdr>
            <w:top w:val="none" w:sz="0" w:space="0" w:color="auto"/>
            <w:left w:val="none" w:sz="0" w:space="0" w:color="auto"/>
            <w:bottom w:val="none" w:sz="0" w:space="0" w:color="auto"/>
            <w:right w:val="none" w:sz="0" w:space="0" w:color="auto"/>
          </w:divBdr>
        </w:div>
      </w:divsChild>
    </w:div>
    <w:div w:id="1434013751">
      <w:bodyDiv w:val="1"/>
      <w:marLeft w:val="0"/>
      <w:marRight w:val="0"/>
      <w:marTop w:val="0"/>
      <w:marBottom w:val="0"/>
      <w:divBdr>
        <w:top w:val="none" w:sz="0" w:space="0" w:color="auto"/>
        <w:left w:val="none" w:sz="0" w:space="0" w:color="auto"/>
        <w:bottom w:val="none" w:sz="0" w:space="0" w:color="auto"/>
        <w:right w:val="none" w:sz="0" w:space="0" w:color="auto"/>
      </w:divBdr>
    </w:div>
    <w:div w:id="1457212129">
      <w:bodyDiv w:val="1"/>
      <w:marLeft w:val="0"/>
      <w:marRight w:val="0"/>
      <w:marTop w:val="0"/>
      <w:marBottom w:val="0"/>
      <w:divBdr>
        <w:top w:val="none" w:sz="0" w:space="0" w:color="auto"/>
        <w:left w:val="none" w:sz="0" w:space="0" w:color="auto"/>
        <w:bottom w:val="none" w:sz="0" w:space="0" w:color="auto"/>
        <w:right w:val="none" w:sz="0" w:space="0" w:color="auto"/>
      </w:divBdr>
      <w:divsChild>
        <w:div w:id="947928005">
          <w:marLeft w:val="547"/>
          <w:marRight w:val="0"/>
          <w:marTop w:val="130"/>
          <w:marBottom w:val="0"/>
          <w:divBdr>
            <w:top w:val="none" w:sz="0" w:space="0" w:color="auto"/>
            <w:left w:val="none" w:sz="0" w:space="0" w:color="auto"/>
            <w:bottom w:val="none" w:sz="0" w:space="0" w:color="auto"/>
            <w:right w:val="none" w:sz="0" w:space="0" w:color="auto"/>
          </w:divBdr>
        </w:div>
        <w:div w:id="112284797">
          <w:marLeft w:val="547"/>
          <w:marRight w:val="0"/>
          <w:marTop w:val="130"/>
          <w:marBottom w:val="0"/>
          <w:divBdr>
            <w:top w:val="none" w:sz="0" w:space="0" w:color="auto"/>
            <w:left w:val="none" w:sz="0" w:space="0" w:color="auto"/>
            <w:bottom w:val="none" w:sz="0" w:space="0" w:color="auto"/>
            <w:right w:val="none" w:sz="0" w:space="0" w:color="auto"/>
          </w:divBdr>
        </w:div>
      </w:divsChild>
    </w:div>
    <w:div w:id="1557814019">
      <w:bodyDiv w:val="1"/>
      <w:marLeft w:val="0"/>
      <w:marRight w:val="0"/>
      <w:marTop w:val="0"/>
      <w:marBottom w:val="0"/>
      <w:divBdr>
        <w:top w:val="none" w:sz="0" w:space="0" w:color="auto"/>
        <w:left w:val="none" w:sz="0" w:space="0" w:color="auto"/>
        <w:bottom w:val="none" w:sz="0" w:space="0" w:color="auto"/>
        <w:right w:val="none" w:sz="0" w:space="0" w:color="auto"/>
      </w:divBdr>
      <w:divsChild>
        <w:div w:id="1652169720">
          <w:marLeft w:val="547"/>
          <w:marRight w:val="0"/>
          <w:marTop w:val="96"/>
          <w:marBottom w:val="0"/>
          <w:divBdr>
            <w:top w:val="none" w:sz="0" w:space="0" w:color="auto"/>
            <w:left w:val="none" w:sz="0" w:space="0" w:color="auto"/>
            <w:bottom w:val="none" w:sz="0" w:space="0" w:color="auto"/>
            <w:right w:val="none" w:sz="0" w:space="0" w:color="auto"/>
          </w:divBdr>
        </w:div>
        <w:div w:id="2043823305">
          <w:marLeft w:val="547"/>
          <w:marRight w:val="0"/>
          <w:marTop w:val="96"/>
          <w:marBottom w:val="0"/>
          <w:divBdr>
            <w:top w:val="none" w:sz="0" w:space="0" w:color="auto"/>
            <w:left w:val="none" w:sz="0" w:space="0" w:color="auto"/>
            <w:bottom w:val="none" w:sz="0" w:space="0" w:color="auto"/>
            <w:right w:val="none" w:sz="0" w:space="0" w:color="auto"/>
          </w:divBdr>
        </w:div>
        <w:div w:id="21446704">
          <w:marLeft w:val="547"/>
          <w:marRight w:val="0"/>
          <w:marTop w:val="96"/>
          <w:marBottom w:val="0"/>
          <w:divBdr>
            <w:top w:val="none" w:sz="0" w:space="0" w:color="auto"/>
            <w:left w:val="none" w:sz="0" w:space="0" w:color="auto"/>
            <w:bottom w:val="none" w:sz="0" w:space="0" w:color="auto"/>
            <w:right w:val="none" w:sz="0" w:space="0" w:color="auto"/>
          </w:divBdr>
        </w:div>
        <w:div w:id="215163311">
          <w:marLeft w:val="547"/>
          <w:marRight w:val="0"/>
          <w:marTop w:val="96"/>
          <w:marBottom w:val="0"/>
          <w:divBdr>
            <w:top w:val="none" w:sz="0" w:space="0" w:color="auto"/>
            <w:left w:val="none" w:sz="0" w:space="0" w:color="auto"/>
            <w:bottom w:val="none" w:sz="0" w:space="0" w:color="auto"/>
            <w:right w:val="none" w:sz="0" w:space="0" w:color="auto"/>
          </w:divBdr>
        </w:div>
        <w:div w:id="1487169195">
          <w:marLeft w:val="547"/>
          <w:marRight w:val="0"/>
          <w:marTop w:val="96"/>
          <w:marBottom w:val="0"/>
          <w:divBdr>
            <w:top w:val="none" w:sz="0" w:space="0" w:color="auto"/>
            <w:left w:val="none" w:sz="0" w:space="0" w:color="auto"/>
            <w:bottom w:val="none" w:sz="0" w:space="0" w:color="auto"/>
            <w:right w:val="none" w:sz="0" w:space="0" w:color="auto"/>
          </w:divBdr>
        </w:div>
        <w:div w:id="1529416651">
          <w:marLeft w:val="547"/>
          <w:marRight w:val="0"/>
          <w:marTop w:val="96"/>
          <w:marBottom w:val="0"/>
          <w:divBdr>
            <w:top w:val="none" w:sz="0" w:space="0" w:color="auto"/>
            <w:left w:val="none" w:sz="0" w:space="0" w:color="auto"/>
            <w:bottom w:val="none" w:sz="0" w:space="0" w:color="auto"/>
            <w:right w:val="none" w:sz="0" w:space="0" w:color="auto"/>
          </w:divBdr>
        </w:div>
        <w:div w:id="124198294">
          <w:marLeft w:val="547"/>
          <w:marRight w:val="0"/>
          <w:marTop w:val="96"/>
          <w:marBottom w:val="0"/>
          <w:divBdr>
            <w:top w:val="none" w:sz="0" w:space="0" w:color="auto"/>
            <w:left w:val="none" w:sz="0" w:space="0" w:color="auto"/>
            <w:bottom w:val="none" w:sz="0" w:space="0" w:color="auto"/>
            <w:right w:val="none" w:sz="0" w:space="0" w:color="auto"/>
          </w:divBdr>
        </w:div>
        <w:div w:id="505091840">
          <w:marLeft w:val="547"/>
          <w:marRight w:val="0"/>
          <w:marTop w:val="96"/>
          <w:marBottom w:val="0"/>
          <w:divBdr>
            <w:top w:val="none" w:sz="0" w:space="0" w:color="auto"/>
            <w:left w:val="none" w:sz="0" w:space="0" w:color="auto"/>
            <w:bottom w:val="none" w:sz="0" w:space="0" w:color="auto"/>
            <w:right w:val="none" w:sz="0" w:space="0" w:color="auto"/>
          </w:divBdr>
        </w:div>
      </w:divsChild>
    </w:div>
    <w:div w:id="1570462182">
      <w:bodyDiv w:val="1"/>
      <w:marLeft w:val="0"/>
      <w:marRight w:val="0"/>
      <w:marTop w:val="0"/>
      <w:marBottom w:val="0"/>
      <w:divBdr>
        <w:top w:val="none" w:sz="0" w:space="0" w:color="auto"/>
        <w:left w:val="none" w:sz="0" w:space="0" w:color="auto"/>
        <w:bottom w:val="none" w:sz="0" w:space="0" w:color="auto"/>
        <w:right w:val="none" w:sz="0" w:space="0" w:color="auto"/>
      </w:divBdr>
      <w:divsChild>
        <w:div w:id="1333265461">
          <w:marLeft w:val="547"/>
          <w:marRight w:val="0"/>
          <w:marTop w:val="154"/>
          <w:marBottom w:val="0"/>
          <w:divBdr>
            <w:top w:val="none" w:sz="0" w:space="0" w:color="auto"/>
            <w:left w:val="none" w:sz="0" w:space="0" w:color="auto"/>
            <w:bottom w:val="none" w:sz="0" w:space="0" w:color="auto"/>
            <w:right w:val="none" w:sz="0" w:space="0" w:color="auto"/>
          </w:divBdr>
        </w:div>
        <w:div w:id="1466855827">
          <w:marLeft w:val="547"/>
          <w:marRight w:val="0"/>
          <w:marTop w:val="154"/>
          <w:marBottom w:val="0"/>
          <w:divBdr>
            <w:top w:val="none" w:sz="0" w:space="0" w:color="auto"/>
            <w:left w:val="none" w:sz="0" w:space="0" w:color="auto"/>
            <w:bottom w:val="none" w:sz="0" w:space="0" w:color="auto"/>
            <w:right w:val="none" w:sz="0" w:space="0" w:color="auto"/>
          </w:divBdr>
        </w:div>
      </w:divsChild>
    </w:div>
    <w:div w:id="1585528887">
      <w:bodyDiv w:val="1"/>
      <w:marLeft w:val="0"/>
      <w:marRight w:val="0"/>
      <w:marTop w:val="0"/>
      <w:marBottom w:val="0"/>
      <w:divBdr>
        <w:top w:val="none" w:sz="0" w:space="0" w:color="auto"/>
        <w:left w:val="none" w:sz="0" w:space="0" w:color="auto"/>
        <w:bottom w:val="none" w:sz="0" w:space="0" w:color="auto"/>
        <w:right w:val="none" w:sz="0" w:space="0" w:color="auto"/>
      </w:divBdr>
    </w:div>
    <w:div w:id="1630354388">
      <w:bodyDiv w:val="1"/>
      <w:marLeft w:val="0"/>
      <w:marRight w:val="0"/>
      <w:marTop w:val="0"/>
      <w:marBottom w:val="0"/>
      <w:divBdr>
        <w:top w:val="none" w:sz="0" w:space="0" w:color="auto"/>
        <w:left w:val="none" w:sz="0" w:space="0" w:color="auto"/>
        <w:bottom w:val="none" w:sz="0" w:space="0" w:color="auto"/>
        <w:right w:val="none" w:sz="0" w:space="0" w:color="auto"/>
      </w:divBdr>
      <w:divsChild>
        <w:div w:id="560485938">
          <w:marLeft w:val="547"/>
          <w:marRight w:val="0"/>
          <w:marTop w:val="154"/>
          <w:marBottom w:val="0"/>
          <w:divBdr>
            <w:top w:val="none" w:sz="0" w:space="0" w:color="auto"/>
            <w:left w:val="none" w:sz="0" w:space="0" w:color="auto"/>
            <w:bottom w:val="none" w:sz="0" w:space="0" w:color="auto"/>
            <w:right w:val="none" w:sz="0" w:space="0" w:color="auto"/>
          </w:divBdr>
        </w:div>
        <w:div w:id="1495223460">
          <w:marLeft w:val="547"/>
          <w:marRight w:val="0"/>
          <w:marTop w:val="154"/>
          <w:marBottom w:val="0"/>
          <w:divBdr>
            <w:top w:val="none" w:sz="0" w:space="0" w:color="auto"/>
            <w:left w:val="none" w:sz="0" w:space="0" w:color="auto"/>
            <w:bottom w:val="none" w:sz="0" w:space="0" w:color="auto"/>
            <w:right w:val="none" w:sz="0" w:space="0" w:color="auto"/>
          </w:divBdr>
        </w:div>
      </w:divsChild>
    </w:div>
    <w:div w:id="1639729012">
      <w:bodyDiv w:val="1"/>
      <w:marLeft w:val="0"/>
      <w:marRight w:val="0"/>
      <w:marTop w:val="0"/>
      <w:marBottom w:val="0"/>
      <w:divBdr>
        <w:top w:val="none" w:sz="0" w:space="0" w:color="auto"/>
        <w:left w:val="none" w:sz="0" w:space="0" w:color="auto"/>
        <w:bottom w:val="none" w:sz="0" w:space="0" w:color="auto"/>
        <w:right w:val="none" w:sz="0" w:space="0" w:color="auto"/>
      </w:divBdr>
      <w:divsChild>
        <w:div w:id="2088382774">
          <w:marLeft w:val="547"/>
          <w:marRight w:val="0"/>
          <w:marTop w:val="115"/>
          <w:marBottom w:val="0"/>
          <w:divBdr>
            <w:top w:val="none" w:sz="0" w:space="0" w:color="auto"/>
            <w:left w:val="none" w:sz="0" w:space="0" w:color="auto"/>
            <w:bottom w:val="none" w:sz="0" w:space="0" w:color="auto"/>
            <w:right w:val="none" w:sz="0" w:space="0" w:color="auto"/>
          </w:divBdr>
        </w:div>
        <w:div w:id="1818499469">
          <w:marLeft w:val="547"/>
          <w:marRight w:val="0"/>
          <w:marTop w:val="115"/>
          <w:marBottom w:val="0"/>
          <w:divBdr>
            <w:top w:val="none" w:sz="0" w:space="0" w:color="auto"/>
            <w:left w:val="none" w:sz="0" w:space="0" w:color="auto"/>
            <w:bottom w:val="none" w:sz="0" w:space="0" w:color="auto"/>
            <w:right w:val="none" w:sz="0" w:space="0" w:color="auto"/>
          </w:divBdr>
        </w:div>
        <w:div w:id="1197892842">
          <w:marLeft w:val="547"/>
          <w:marRight w:val="0"/>
          <w:marTop w:val="115"/>
          <w:marBottom w:val="0"/>
          <w:divBdr>
            <w:top w:val="none" w:sz="0" w:space="0" w:color="auto"/>
            <w:left w:val="none" w:sz="0" w:space="0" w:color="auto"/>
            <w:bottom w:val="none" w:sz="0" w:space="0" w:color="auto"/>
            <w:right w:val="none" w:sz="0" w:space="0" w:color="auto"/>
          </w:divBdr>
        </w:div>
        <w:div w:id="327948969">
          <w:marLeft w:val="547"/>
          <w:marRight w:val="0"/>
          <w:marTop w:val="115"/>
          <w:marBottom w:val="0"/>
          <w:divBdr>
            <w:top w:val="none" w:sz="0" w:space="0" w:color="auto"/>
            <w:left w:val="none" w:sz="0" w:space="0" w:color="auto"/>
            <w:bottom w:val="none" w:sz="0" w:space="0" w:color="auto"/>
            <w:right w:val="none" w:sz="0" w:space="0" w:color="auto"/>
          </w:divBdr>
        </w:div>
      </w:divsChild>
    </w:div>
    <w:div w:id="1642688958">
      <w:bodyDiv w:val="1"/>
      <w:marLeft w:val="0"/>
      <w:marRight w:val="0"/>
      <w:marTop w:val="0"/>
      <w:marBottom w:val="0"/>
      <w:divBdr>
        <w:top w:val="none" w:sz="0" w:space="0" w:color="auto"/>
        <w:left w:val="none" w:sz="0" w:space="0" w:color="auto"/>
        <w:bottom w:val="none" w:sz="0" w:space="0" w:color="auto"/>
        <w:right w:val="none" w:sz="0" w:space="0" w:color="auto"/>
      </w:divBdr>
    </w:div>
    <w:div w:id="1670786940">
      <w:bodyDiv w:val="1"/>
      <w:marLeft w:val="0"/>
      <w:marRight w:val="0"/>
      <w:marTop w:val="0"/>
      <w:marBottom w:val="0"/>
      <w:divBdr>
        <w:top w:val="none" w:sz="0" w:space="0" w:color="auto"/>
        <w:left w:val="none" w:sz="0" w:space="0" w:color="auto"/>
        <w:bottom w:val="none" w:sz="0" w:space="0" w:color="auto"/>
        <w:right w:val="none" w:sz="0" w:space="0" w:color="auto"/>
      </w:divBdr>
      <w:divsChild>
        <w:div w:id="1107962025">
          <w:marLeft w:val="0"/>
          <w:marRight w:val="0"/>
          <w:marTop w:val="0"/>
          <w:marBottom w:val="0"/>
          <w:divBdr>
            <w:top w:val="none" w:sz="0" w:space="0" w:color="auto"/>
            <w:left w:val="none" w:sz="0" w:space="0" w:color="auto"/>
            <w:bottom w:val="none" w:sz="0" w:space="0" w:color="auto"/>
            <w:right w:val="none" w:sz="0" w:space="0" w:color="auto"/>
          </w:divBdr>
        </w:div>
        <w:div w:id="1504779645">
          <w:marLeft w:val="0"/>
          <w:marRight w:val="0"/>
          <w:marTop w:val="0"/>
          <w:marBottom w:val="0"/>
          <w:divBdr>
            <w:top w:val="none" w:sz="0" w:space="0" w:color="auto"/>
            <w:left w:val="none" w:sz="0" w:space="0" w:color="auto"/>
            <w:bottom w:val="none" w:sz="0" w:space="0" w:color="auto"/>
            <w:right w:val="none" w:sz="0" w:space="0" w:color="auto"/>
          </w:divBdr>
          <w:divsChild>
            <w:div w:id="1738741821">
              <w:marLeft w:val="0"/>
              <w:marRight w:val="0"/>
              <w:marTop w:val="0"/>
              <w:marBottom w:val="0"/>
              <w:divBdr>
                <w:top w:val="none" w:sz="0" w:space="0" w:color="auto"/>
                <w:left w:val="none" w:sz="0" w:space="0" w:color="auto"/>
                <w:bottom w:val="none" w:sz="0" w:space="0" w:color="auto"/>
                <w:right w:val="none" w:sz="0" w:space="0" w:color="auto"/>
              </w:divBdr>
              <w:divsChild>
                <w:div w:id="180087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71610">
          <w:marLeft w:val="0"/>
          <w:marRight w:val="0"/>
          <w:marTop w:val="0"/>
          <w:marBottom w:val="0"/>
          <w:divBdr>
            <w:top w:val="none" w:sz="0" w:space="0" w:color="auto"/>
            <w:left w:val="none" w:sz="0" w:space="0" w:color="auto"/>
            <w:bottom w:val="none" w:sz="0" w:space="0" w:color="auto"/>
            <w:right w:val="none" w:sz="0" w:space="0" w:color="auto"/>
          </w:divBdr>
          <w:divsChild>
            <w:div w:id="15684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97142">
      <w:bodyDiv w:val="1"/>
      <w:marLeft w:val="0"/>
      <w:marRight w:val="0"/>
      <w:marTop w:val="0"/>
      <w:marBottom w:val="0"/>
      <w:divBdr>
        <w:top w:val="none" w:sz="0" w:space="0" w:color="auto"/>
        <w:left w:val="none" w:sz="0" w:space="0" w:color="auto"/>
        <w:bottom w:val="none" w:sz="0" w:space="0" w:color="auto"/>
        <w:right w:val="none" w:sz="0" w:space="0" w:color="auto"/>
      </w:divBdr>
      <w:divsChild>
        <w:div w:id="90588655">
          <w:marLeft w:val="547"/>
          <w:marRight w:val="0"/>
          <w:marTop w:val="130"/>
          <w:marBottom w:val="0"/>
          <w:divBdr>
            <w:top w:val="none" w:sz="0" w:space="0" w:color="auto"/>
            <w:left w:val="none" w:sz="0" w:space="0" w:color="auto"/>
            <w:bottom w:val="none" w:sz="0" w:space="0" w:color="auto"/>
            <w:right w:val="none" w:sz="0" w:space="0" w:color="auto"/>
          </w:divBdr>
        </w:div>
        <w:div w:id="80416680">
          <w:marLeft w:val="547"/>
          <w:marRight w:val="0"/>
          <w:marTop w:val="130"/>
          <w:marBottom w:val="0"/>
          <w:divBdr>
            <w:top w:val="none" w:sz="0" w:space="0" w:color="auto"/>
            <w:left w:val="none" w:sz="0" w:space="0" w:color="auto"/>
            <w:bottom w:val="none" w:sz="0" w:space="0" w:color="auto"/>
            <w:right w:val="none" w:sz="0" w:space="0" w:color="auto"/>
          </w:divBdr>
        </w:div>
        <w:div w:id="1043871375">
          <w:marLeft w:val="547"/>
          <w:marRight w:val="0"/>
          <w:marTop w:val="130"/>
          <w:marBottom w:val="0"/>
          <w:divBdr>
            <w:top w:val="none" w:sz="0" w:space="0" w:color="auto"/>
            <w:left w:val="none" w:sz="0" w:space="0" w:color="auto"/>
            <w:bottom w:val="none" w:sz="0" w:space="0" w:color="auto"/>
            <w:right w:val="none" w:sz="0" w:space="0" w:color="auto"/>
          </w:divBdr>
        </w:div>
        <w:div w:id="767971860">
          <w:marLeft w:val="547"/>
          <w:marRight w:val="0"/>
          <w:marTop w:val="130"/>
          <w:marBottom w:val="0"/>
          <w:divBdr>
            <w:top w:val="none" w:sz="0" w:space="0" w:color="auto"/>
            <w:left w:val="none" w:sz="0" w:space="0" w:color="auto"/>
            <w:bottom w:val="none" w:sz="0" w:space="0" w:color="auto"/>
            <w:right w:val="none" w:sz="0" w:space="0" w:color="auto"/>
          </w:divBdr>
        </w:div>
      </w:divsChild>
    </w:div>
    <w:div w:id="1672563809">
      <w:bodyDiv w:val="1"/>
      <w:marLeft w:val="0"/>
      <w:marRight w:val="0"/>
      <w:marTop w:val="0"/>
      <w:marBottom w:val="0"/>
      <w:divBdr>
        <w:top w:val="none" w:sz="0" w:space="0" w:color="auto"/>
        <w:left w:val="none" w:sz="0" w:space="0" w:color="auto"/>
        <w:bottom w:val="none" w:sz="0" w:space="0" w:color="auto"/>
        <w:right w:val="none" w:sz="0" w:space="0" w:color="auto"/>
      </w:divBdr>
    </w:div>
    <w:div w:id="1729187053">
      <w:bodyDiv w:val="1"/>
      <w:marLeft w:val="0"/>
      <w:marRight w:val="0"/>
      <w:marTop w:val="0"/>
      <w:marBottom w:val="0"/>
      <w:divBdr>
        <w:top w:val="none" w:sz="0" w:space="0" w:color="auto"/>
        <w:left w:val="none" w:sz="0" w:space="0" w:color="auto"/>
        <w:bottom w:val="none" w:sz="0" w:space="0" w:color="auto"/>
        <w:right w:val="none" w:sz="0" w:space="0" w:color="auto"/>
      </w:divBdr>
    </w:div>
    <w:div w:id="1734505394">
      <w:bodyDiv w:val="1"/>
      <w:marLeft w:val="0"/>
      <w:marRight w:val="0"/>
      <w:marTop w:val="0"/>
      <w:marBottom w:val="0"/>
      <w:divBdr>
        <w:top w:val="none" w:sz="0" w:space="0" w:color="auto"/>
        <w:left w:val="none" w:sz="0" w:space="0" w:color="auto"/>
        <w:bottom w:val="none" w:sz="0" w:space="0" w:color="auto"/>
        <w:right w:val="none" w:sz="0" w:space="0" w:color="auto"/>
      </w:divBdr>
    </w:div>
    <w:div w:id="1755474016">
      <w:bodyDiv w:val="1"/>
      <w:marLeft w:val="0"/>
      <w:marRight w:val="0"/>
      <w:marTop w:val="0"/>
      <w:marBottom w:val="0"/>
      <w:divBdr>
        <w:top w:val="none" w:sz="0" w:space="0" w:color="auto"/>
        <w:left w:val="none" w:sz="0" w:space="0" w:color="auto"/>
        <w:bottom w:val="none" w:sz="0" w:space="0" w:color="auto"/>
        <w:right w:val="none" w:sz="0" w:space="0" w:color="auto"/>
      </w:divBdr>
    </w:div>
    <w:div w:id="1758094371">
      <w:bodyDiv w:val="1"/>
      <w:marLeft w:val="0"/>
      <w:marRight w:val="0"/>
      <w:marTop w:val="0"/>
      <w:marBottom w:val="0"/>
      <w:divBdr>
        <w:top w:val="none" w:sz="0" w:space="0" w:color="auto"/>
        <w:left w:val="none" w:sz="0" w:space="0" w:color="auto"/>
        <w:bottom w:val="none" w:sz="0" w:space="0" w:color="auto"/>
        <w:right w:val="none" w:sz="0" w:space="0" w:color="auto"/>
      </w:divBdr>
      <w:divsChild>
        <w:div w:id="196090291">
          <w:marLeft w:val="547"/>
          <w:marRight w:val="0"/>
          <w:marTop w:val="154"/>
          <w:marBottom w:val="0"/>
          <w:divBdr>
            <w:top w:val="none" w:sz="0" w:space="0" w:color="auto"/>
            <w:left w:val="none" w:sz="0" w:space="0" w:color="auto"/>
            <w:bottom w:val="none" w:sz="0" w:space="0" w:color="auto"/>
            <w:right w:val="none" w:sz="0" w:space="0" w:color="auto"/>
          </w:divBdr>
        </w:div>
        <w:div w:id="2081900127">
          <w:marLeft w:val="547"/>
          <w:marRight w:val="0"/>
          <w:marTop w:val="154"/>
          <w:marBottom w:val="0"/>
          <w:divBdr>
            <w:top w:val="none" w:sz="0" w:space="0" w:color="auto"/>
            <w:left w:val="none" w:sz="0" w:space="0" w:color="auto"/>
            <w:bottom w:val="none" w:sz="0" w:space="0" w:color="auto"/>
            <w:right w:val="none" w:sz="0" w:space="0" w:color="auto"/>
          </w:divBdr>
        </w:div>
        <w:div w:id="1421491435">
          <w:marLeft w:val="547"/>
          <w:marRight w:val="0"/>
          <w:marTop w:val="154"/>
          <w:marBottom w:val="0"/>
          <w:divBdr>
            <w:top w:val="none" w:sz="0" w:space="0" w:color="auto"/>
            <w:left w:val="none" w:sz="0" w:space="0" w:color="auto"/>
            <w:bottom w:val="none" w:sz="0" w:space="0" w:color="auto"/>
            <w:right w:val="none" w:sz="0" w:space="0" w:color="auto"/>
          </w:divBdr>
        </w:div>
        <w:div w:id="507984576">
          <w:marLeft w:val="547"/>
          <w:marRight w:val="0"/>
          <w:marTop w:val="154"/>
          <w:marBottom w:val="0"/>
          <w:divBdr>
            <w:top w:val="none" w:sz="0" w:space="0" w:color="auto"/>
            <w:left w:val="none" w:sz="0" w:space="0" w:color="auto"/>
            <w:bottom w:val="none" w:sz="0" w:space="0" w:color="auto"/>
            <w:right w:val="none" w:sz="0" w:space="0" w:color="auto"/>
          </w:divBdr>
        </w:div>
      </w:divsChild>
    </w:div>
    <w:div w:id="1764260016">
      <w:bodyDiv w:val="1"/>
      <w:marLeft w:val="0"/>
      <w:marRight w:val="0"/>
      <w:marTop w:val="0"/>
      <w:marBottom w:val="0"/>
      <w:divBdr>
        <w:top w:val="none" w:sz="0" w:space="0" w:color="auto"/>
        <w:left w:val="none" w:sz="0" w:space="0" w:color="auto"/>
        <w:bottom w:val="none" w:sz="0" w:space="0" w:color="auto"/>
        <w:right w:val="none" w:sz="0" w:space="0" w:color="auto"/>
      </w:divBdr>
      <w:divsChild>
        <w:div w:id="1607345258">
          <w:marLeft w:val="547"/>
          <w:marRight w:val="0"/>
          <w:marTop w:val="106"/>
          <w:marBottom w:val="0"/>
          <w:divBdr>
            <w:top w:val="none" w:sz="0" w:space="0" w:color="auto"/>
            <w:left w:val="none" w:sz="0" w:space="0" w:color="auto"/>
            <w:bottom w:val="none" w:sz="0" w:space="0" w:color="auto"/>
            <w:right w:val="none" w:sz="0" w:space="0" w:color="auto"/>
          </w:divBdr>
        </w:div>
        <w:div w:id="421874635">
          <w:marLeft w:val="547"/>
          <w:marRight w:val="0"/>
          <w:marTop w:val="106"/>
          <w:marBottom w:val="0"/>
          <w:divBdr>
            <w:top w:val="none" w:sz="0" w:space="0" w:color="auto"/>
            <w:left w:val="none" w:sz="0" w:space="0" w:color="auto"/>
            <w:bottom w:val="none" w:sz="0" w:space="0" w:color="auto"/>
            <w:right w:val="none" w:sz="0" w:space="0" w:color="auto"/>
          </w:divBdr>
        </w:div>
        <w:div w:id="1249193672">
          <w:marLeft w:val="547"/>
          <w:marRight w:val="0"/>
          <w:marTop w:val="106"/>
          <w:marBottom w:val="0"/>
          <w:divBdr>
            <w:top w:val="none" w:sz="0" w:space="0" w:color="auto"/>
            <w:left w:val="none" w:sz="0" w:space="0" w:color="auto"/>
            <w:bottom w:val="none" w:sz="0" w:space="0" w:color="auto"/>
            <w:right w:val="none" w:sz="0" w:space="0" w:color="auto"/>
          </w:divBdr>
        </w:div>
        <w:div w:id="928082635">
          <w:marLeft w:val="547"/>
          <w:marRight w:val="0"/>
          <w:marTop w:val="106"/>
          <w:marBottom w:val="0"/>
          <w:divBdr>
            <w:top w:val="none" w:sz="0" w:space="0" w:color="auto"/>
            <w:left w:val="none" w:sz="0" w:space="0" w:color="auto"/>
            <w:bottom w:val="none" w:sz="0" w:space="0" w:color="auto"/>
            <w:right w:val="none" w:sz="0" w:space="0" w:color="auto"/>
          </w:divBdr>
        </w:div>
        <w:div w:id="150799977">
          <w:marLeft w:val="547"/>
          <w:marRight w:val="0"/>
          <w:marTop w:val="106"/>
          <w:marBottom w:val="0"/>
          <w:divBdr>
            <w:top w:val="none" w:sz="0" w:space="0" w:color="auto"/>
            <w:left w:val="none" w:sz="0" w:space="0" w:color="auto"/>
            <w:bottom w:val="none" w:sz="0" w:space="0" w:color="auto"/>
            <w:right w:val="none" w:sz="0" w:space="0" w:color="auto"/>
          </w:divBdr>
        </w:div>
      </w:divsChild>
    </w:div>
    <w:div w:id="1794979675">
      <w:bodyDiv w:val="1"/>
      <w:marLeft w:val="0"/>
      <w:marRight w:val="0"/>
      <w:marTop w:val="0"/>
      <w:marBottom w:val="0"/>
      <w:divBdr>
        <w:top w:val="none" w:sz="0" w:space="0" w:color="auto"/>
        <w:left w:val="none" w:sz="0" w:space="0" w:color="auto"/>
        <w:bottom w:val="none" w:sz="0" w:space="0" w:color="auto"/>
        <w:right w:val="none" w:sz="0" w:space="0" w:color="auto"/>
      </w:divBdr>
      <w:divsChild>
        <w:div w:id="1877230246">
          <w:blockQuote w:val="1"/>
          <w:marLeft w:val="720"/>
          <w:marRight w:val="720"/>
          <w:marTop w:val="480"/>
          <w:marBottom w:val="480"/>
          <w:divBdr>
            <w:top w:val="none" w:sz="0" w:space="14" w:color="00ADEF"/>
            <w:left w:val="single" w:sz="36" w:space="14" w:color="00ADEF"/>
            <w:bottom w:val="none" w:sz="0" w:space="14" w:color="00ADEF"/>
            <w:right w:val="none" w:sz="0" w:space="14" w:color="00ADEF"/>
          </w:divBdr>
        </w:div>
      </w:divsChild>
    </w:div>
    <w:div w:id="1826124016">
      <w:bodyDiv w:val="1"/>
      <w:marLeft w:val="0"/>
      <w:marRight w:val="0"/>
      <w:marTop w:val="0"/>
      <w:marBottom w:val="0"/>
      <w:divBdr>
        <w:top w:val="none" w:sz="0" w:space="0" w:color="auto"/>
        <w:left w:val="none" w:sz="0" w:space="0" w:color="auto"/>
        <w:bottom w:val="none" w:sz="0" w:space="0" w:color="auto"/>
        <w:right w:val="none" w:sz="0" w:space="0" w:color="auto"/>
      </w:divBdr>
      <w:divsChild>
        <w:div w:id="1002322424">
          <w:marLeft w:val="547"/>
          <w:marRight w:val="0"/>
          <w:marTop w:val="154"/>
          <w:marBottom w:val="0"/>
          <w:divBdr>
            <w:top w:val="none" w:sz="0" w:space="0" w:color="auto"/>
            <w:left w:val="none" w:sz="0" w:space="0" w:color="auto"/>
            <w:bottom w:val="none" w:sz="0" w:space="0" w:color="auto"/>
            <w:right w:val="none" w:sz="0" w:space="0" w:color="auto"/>
          </w:divBdr>
        </w:div>
      </w:divsChild>
    </w:div>
    <w:div w:id="1871839753">
      <w:bodyDiv w:val="1"/>
      <w:marLeft w:val="0"/>
      <w:marRight w:val="0"/>
      <w:marTop w:val="0"/>
      <w:marBottom w:val="0"/>
      <w:divBdr>
        <w:top w:val="none" w:sz="0" w:space="0" w:color="auto"/>
        <w:left w:val="none" w:sz="0" w:space="0" w:color="auto"/>
        <w:bottom w:val="none" w:sz="0" w:space="0" w:color="auto"/>
        <w:right w:val="none" w:sz="0" w:space="0" w:color="auto"/>
      </w:divBdr>
      <w:divsChild>
        <w:div w:id="924270289">
          <w:marLeft w:val="547"/>
          <w:marRight w:val="0"/>
          <w:marTop w:val="154"/>
          <w:marBottom w:val="0"/>
          <w:divBdr>
            <w:top w:val="none" w:sz="0" w:space="0" w:color="auto"/>
            <w:left w:val="none" w:sz="0" w:space="0" w:color="auto"/>
            <w:bottom w:val="none" w:sz="0" w:space="0" w:color="auto"/>
            <w:right w:val="none" w:sz="0" w:space="0" w:color="auto"/>
          </w:divBdr>
        </w:div>
        <w:div w:id="1891960265">
          <w:marLeft w:val="547"/>
          <w:marRight w:val="0"/>
          <w:marTop w:val="154"/>
          <w:marBottom w:val="0"/>
          <w:divBdr>
            <w:top w:val="none" w:sz="0" w:space="0" w:color="auto"/>
            <w:left w:val="none" w:sz="0" w:space="0" w:color="auto"/>
            <w:bottom w:val="none" w:sz="0" w:space="0" w:color="auto"/>
            <w:right w:val="none" w:sz="0" w:space="0" w:color="auto"/>
          </w:divBdr>
        </w:div>
      </w:divsChild>
    </w:div>
    <w:div w:id="1885097193">
      <w:bodyDiv w:val="1"/>
      <w:marLeft w:val="0"/>
      <w:marRight w:val="0"/>
      <w:marTop w:val="0"/>
      <w:marBottom w:val="0"/>
      <w:divBdr>
        <w:top w:val="none" w:sz="0" w:space="0" w:color="auto"/>
        <w:left w:val="none" w:sz="0" w:space="0" w:color="auto"/>
        <w:bottom w:val="none" w:sz="0" w:space="0" w:color="auto"/>
        <w:right w:val="none" w:sz="0" w:space="0" w:color="auto"/>
      </w:divBdr>
    </w:div>
    <w:div w:id="1999141558">
      <w:bodyDiv w:val="1"/>
      <w:marLeft w:val="0"/>
      <w:marRight w:val="0"/>
      <w:marTop w:val="0"/>
      <w:marBottom w:val="0"/>
      <w:divBdr>
        <w:top w:val="none" w:sz="0" w:space="0" w:color="auto"/>
        <w:left w:val="none" w:sz="0" w:space="0" w:color="auto"/>
        <w:bottom w:val="none" w:sz="0" w:space="0" w:color="auto"/>
        <w:right w:val="none" w:sz="0" w:space="0" w:color="auto"/>
      </w:divBdr>
    </w:div>
    <w:div w:id="2007904110">
      <w:bodyDiv w:val="1"/>
      <w:marLeft w:val="0"/>
      <w:marRight w:val="0"/>
      <w:marTop w:val="0"/>
      <w:marBottom w:val="0"/>
      <w:divBdr>
        <w:top w:val="none" w:sz="0" w:space="0" w:color="auto"/>
        <w:left w:val="none" w:sz="0" w:space="0" w:color="auto"/>
        <w:bottom w:val="none" w:sz="0" w:space="0" w:color="auto"/>
        <w:right w:val="none" w:sz="0" w:space="0" w:color="auto"/>
      </w:divBdr>
    </w:div>
    <w:div w:id="2010328516">
      <w:bodyDiv w:val="1"/>
      <w:marLeft w:val="0"/>
      <w:marRight w:val="0"/>
      <w:marTop w:val="0"/>
      <w:marBottom w:val="0"/>
      <w:divBdr>
        <w:top w:val="none" w:sz="0" w:space="0" w:color="auto"/>
        <w:left w:val="none" w:sz="0" w:space="0" w:color="auto"/>
        <w:bottom w:val="none" w:sz="0" w:space="0" w:color="auto"/>
        <w:right w:val="none" w:sz="0" w:space="0" w:color="auto"/>
      </w:divBdr>
      <w:divsChild>
        <w:div w:id="1430925147">
          <w:marLeft w:val="547"/>
          <w:marRight w:val="0"/>
          <w:marTop w:val="130"/>
          <w:marBottom w:val="0"/>
          <w:divBdr>
            <w:top w:val="none" w:sz="0" w:space="0" w:color="auto"/>
            <w:left w:val="none" w:sz="0" w:space="0" w:color="auto"/>
            <w:bottom w:val="none" w:sz="0" w:space="0" w:color="auto"/>
            <w:right w:val="none" w:sz="0" w:space="0" w:color="auto"/>
          </w:divBdr>
        </w:div>
        <w:div w:id="1510950343">
          <w:marLeft w:val="547"/>
          <w:marRight w:val="0"/>
          <w:marTop w:val="130"/>
          <w:marBottom w:val="0"/>
          <w:divBdr>
            <w:top w:val="none" w:sz="0" w:space="0" w:color="auto"/>
            <w:left w:val="none" w:sz="0" w:space="0" w:color="auto"/>
            <w:bottom w:val="none" w:sz="0" w:space="0" w:color="auto"/>
            <w:right w:val="none" w:sz="0" w:space="0" w:color="auto"/>
          </w:divBdr>
        </w:div>
        <w:div w:id="313684099">
          <w:marLeft w:val="547"/>
          <w:marRight w:val="0"/>
          <w:marTop w:val="130"/>
          <w:marBottom w:val="0"/>
          <w:divBdr>
            <w:top w:val="none" w:sz="0" w:space="0" w:color="auto"/>
            <w:left w:val="none" w:sz="0" w:space="0" w:color="auto"/>
            <w:bottom w:val="none" w:sz="0" w:space="0" w:color="auto"/>
            <w:right w:val="none" w:sz="0" w:space="0" w:color="auto"/>
          </w:divBdr>
        </w:div>
      </w:divsChild>
    </w:div>
    <w:div w:id="2016496941">
      <w:bodyDiv w:val="1"/>
      <w:marLeft w:val="0"/>
      <w:marRight w:val="0"/>
      <w:marTop w:val="0"/>
      <w:marBottom w:val="0"/>
      <w:divBdr>
        <w:top w:val="none" w:sz="0" w:space="0" w:color="auto"/>
        <w:left w:val="none" w:sz="0" w:space="0" w:color="auto"/>
        <w:bottom w:val="none" w:sz="0" w:space="0" w:color="auto"/>
        <w:right w:val="none" w:sz="0" w:space="0" w:color="auto"/>
      </w:divBdr>
    </w:div>
    <w:div w:id="2040622137">
      <w:bodyDiv w:val="1"/>
      <w:marLeft w:val="0"/>
      <w:marRight w:val="0"/>
      <w:marTop w:val="0"/>
      <w:marBottom w:val="0"/>
      <w:divBdr>
        <w:top w:val="none" w:sz="0" w:space="0" w:color="auto"/>
        <w:left w:val="none" w:sz="0" w:space="0" w:color="auto"/>
        <w:bottom w:val="none" w:sz="0" w:space="0" w:color="auto"/>
        <w:right w:val="none" w:sz="0" w:space="0" w:color="auto"/>
      </w:divBdr>
    </w:div>
    <w:div w:id="2100132132">
      <w:bodyDiv w:val="1"/>
      <w:marLeft w:val="0"/>
      <w:marRight w:val="0"/>
      <w:marTop w:val="0"/>
      <w:marBottom w:val="0"/>
      <w:divBdr>
        <w:top w:val="none" w:sz="0" w:space="0" w:color="auto"/>
        <w:left w:val="none" w:sz="0" w:space="0" w:color="auto"/>
        <w:bottom w:val="none" w:sz="0" w:space="0" w:color="auto"/>
        <w:right w:val="none" w:sz="0" w:space="0" w:color="auto"/>
      </w:divBdr>
    </w:div>
    <w:div w:id="2116123586">
      <w:bodyDiv w:val="1"/>
      <w:marLeft w:val="0"/>
      <w:marRight w:val="0"/>
      <w:marTop w:val="0"/>
      <w:marBottom w:val="0"/>
      <w:divBdr>
        <w:top w:val="none" w:sz="0" w:space="0" w:color="auto"/>
        <w:left w:val="none" w:sz="0" w:space="0" w:color="auto"/>
        <w:bottom w:val="none" w:sz="0" w:space="0" w:color="auto"/>
        <w:right w:val="none" w:sz="0" w:space="0" w:color="auto"/>
      </w:divBdr>
    </w:div>
    <w:div w:id="213012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un.org/sustainabledevelopment/fr" TargetMode="External"/><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5.emf"/><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FAE4E-863A-402C-A9B6-5BF41F273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16295</Words>
  <Characters>89627</Characters>
  <Application>Microsoft Office Word</Application>
  <DocSecurity>0</DocSecurity>
  <Lines>746</Lines>
  <Paragraphs>211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105711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lenovo</cp:lastModifiedBy>
  <cp:revision>5</cp:revision>
  <cp:lastPrinted>2019-02-02T15:36:00Z</cp:lastPrinted>
  <dcterms:created xsi:type="dcterms:W3CDTF">2019-01-30T13:07:00Z</dcterms:created>
  <dcterms:modified xsi:type="dcterms:W3CDTF">2019-02-02T16:00:00Z</dcterms:modified>
</cp:coreProperties>
</file>